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A7" w:rsidRPr="001167BA" w:rsidRDefault="006640A7" w:rsidP="006640A7">
      <w:pPr>
        <w:pStyle w:val="Titre"/>
        <w:spacing w:after="0"/>
        <w:jc w:val="center"/>
        <w:rPr>
          <w:lang w:val="en-US"/>
        </w:rPr>
      </w:pPr>
      <w:bookmarkStart w:id="0" w:name="_GoBack"/>
      <w:bookmarkEnd w:id="0"/>
      <w:r w:rsidRPr="006640A7">
        <w:rPr>
          <w:sz w:val="24"/>
          <w:szCs w:val="24"/>
        </w:rPr>
        <w:t>Interfacial behaviour of plant proteins</w:t>
      </w:r>
    </w:p>
    <w:p w:rsidR="004A0D89" w:rsidRDefault="004A0D89" w:rsidP="004A0D89">
      <w:pPr>
        <w:autoSpaceDE w:val="0"/>
        <w:autoSpaceDN w:val="0"/>
        <w:adjustRightInd w:val="0"/>
        <w:jc w:val="center"/>
        <w:rPr>
          <w:rFonts w:ascii="Arial" w:hAnsi="Arial" w:cs="Arial"/>
          <w:color w:val="000000"/>
          <w:lang w:val="en-US"/>
        </w:rPr>
      </w:pPr>
    </w:p>
    <w:p w:rsidR="006640A7" w:rsidRPr="001167BA" w:rsidRDefault="006640A7" w:rsidP="006640A7">
      <w:pPr>
        <w:pStyle w:val="Authors"/>
        <w:spacing w:after="0"/>
        <w:jc w:val="center"/>
        <w:rPr>
          <w:vertAlign w:val="superscript"/>
          <w:lang w:val="en-US"/>
        </w:rPr>
      </w:pPr>
      <w:r w:rsidRPr="006640A7">
        <w:rPr>
          <w:sz w:val="22"/>
          <w:szCs w:val="22"/>
          <w:lang w:val="en-US"/>
        </w:rPr>
        <w:t>Alexandre Poirier</w:t>
      </w:r>
      <w:r w:rsidRPr="006640A7">
        <w:rPr>
          <w:sz w:val="22"/>
          <w:szCs w:val="22"/>
          <w:vertAlign w:val="superscript"/>
          <w:lang w:val="en-US"/>
        </w:rPr>
        <w:t>1</w:t>
      </w:r>
      <w:r w:rsidRPr="006640A7">
        <w:rPr>
          <w:sz w:val="22"/>
          <w:szCs w:val="22"/>
          <w:lang w:val="en-US"/>
        </w:rPr>
        <w:t xml:space="preserve">, </w:t>
      </w:r>
      <w:r w:rsidRPr="006640A7">
        <w:rPr>
          <w:sz w:val="22"/>
          <w:szCs w:val="22"/>
          <w:u w:val="single"/>
          <w:lang w:val="en-US"/>
        </w:rPr>
        <w:t>Amélie Banc</w:t>
      </w:r>
      <w:r w:rsidRPr="006640A7">
        <w:rPr>
          <w:sz w:val="22"/>
          <w:szCs w:val="22"/>
          <w:u w:val="single"/>
          <w:vertAlign w:val="superscript"/>
          <w:lang w:val="en-US"/>
        </w:rPr>
        <w:t>1</w:t>
      </w:r>
      <w:r w:rsidRPr="006640A7">
        <w:rPr>
          <w:sz w:val="22"/>
          <w:szCs w:val="22"/>
          <w:lang w:val="en-US"/>
        </w:rPr>
        <w:t>, Antonio Stocco</w:t>
      </w:r>
      <w:r w:rsidRPr="006640A7">
        <w:rPr>
          <w:sz w:val="22"/>
          <w:szCs w:val="22"/>
          <w:vertAlign w:val="superscript"/>
          <w:lang w:val="en-US"/>
        </w:rPr>
        <w:t>2</w:t>
      </w:r>
      <w:r w:rsidRPr="006640A7">
        <w:rPr>
          <w:sz w:val="22"/>
          <w:szCs w:val="22"/>
          <w:lang w:val="en-US"/>
        </w:rPr>
        <w:t>, Martin In</w:t>
      </w:r>
      <w:r w:rsidRPr="006640A7">
        <w:rPr>
          <w:sz w:val="22"/>
          <w:szCs w:val="22"/>
          <w:vertAlign w:val="superscript"/>
          <w:lang w:val="en-US"/>
        </w:rPr>
        <w:t xml:space="preserve">1 </w:t>
      </w:r>
      <w:r w:rsidRPr="006640A7">
        <w:rPr>
          <w:sz w:val="22"/>
          <w:szCs w:val="22"/>
          <w:lang w:val="en-US"/>
        </w:rPr>
        <w:t>and Laurence Ramos</w:t>
      </w:r>
      <w:r w:rsidRPr="006640A7">
        <w:rPr>
          <w:sz w:val="22"/>
          <w:szCs w:val="22"/>
          <w:vertAlign w:val="superscript"/>
          <w:lang w:val="en-US"/>
        </w:rPr>
        <w:t>1</w:t>
      </w:r>
    </w:p>
    <w:p w:rsidR="004A0D89" w:rsidRPr="007077CF" w:rsidRDefault="004A0D89" w:rsidP="004A0D89">
      <w:pPr>
        <w:autoSpaceDE w:val="0"/>
        <w:autoSpaceDN w:val="0"/>
        <w:adjustRightInd w:val="0"/>
        <w:jc w:val="center"/>
        <w:rPr>
          <w:rFonts w:ascii="Arial" w:hAnsi="Arial" w:cs="Arial"/>
          <w:color w:val="000000"/>
          <w:lang w:val="en-US"/>
        </w:rPr>
      </w:pPr>
    </w:p>
    <w:p w:rsidR="004A0D89" w:rsidRPr="006640A7" w:rsidRDefault="0055230F" w:rsidP="004A0D89">
      <w:pPr>
        <w:autoSpaceDE w:val="0"/>
        <w:autoSpaceDN w:val="0"/>
        <w:adjustRightInd w:val="0"/>
        <w:ind w:left="360"/>
        <w:jc w:val="center"/>
        <w:rPr>
          <w:rFonts w:ascii="Arial" w:hAnsi="Arial" w:cs="Arial"/>
          <w:i/>
          <w:sz w:val="22"/>
          <w:lang w:val="fr-FR"/>
        </w:rPr>
      </w:pPr>
      <w:r w:rsidRPr="006640A7">
        <w:rPr>
          <w:rFonts w:ascii="Arial" w:hAnsi="Arial" w:cs="Arial"/>
          <w:i/>
          <w:sz w:val="22"/>
          <w:vertAlign w:val="superscript"/>
          <w:lang w:val="fr-FR"/>
        </w:rPr>
        <w:t>1</w:t>
      </w:r>
      <w:r w:rsidR="001E037B">
        <w:rPr>
          <w:rFonts w:ascii="Arial" w:hAnsi="Arial" w:cs="Arial"/>
          <w:i/>
          <w:sz w:val="22"/>
          <w:vertAlign w:val="superscript"/>
          <w:lang w:val="fr-FR"/>
        </w:rPr>
        <w:t xml:space="preserve"> </w:t>
      </w:r>
      <w:r w:rsidR="006640A7" w:rsidRPr="006640A7">
        <w:rPr>
          <w:rFonts w:ascii="Arial" w:hAnsi="Arial" w:cs="Arial"/>
          <w:i/>
          <w:sz w:val="22"/>
          <w:szCs w:val="22"/>
          <w:lang w:val="fr-FR"/>
        </w:rPr>
        <w:t>Laboratoire Charles Coulomb (L2C), UMR 5221 (Université Montpellier/CNRS) F-34095 Montpellier, France</w:t>
      </w:r>
      <w:r w:rsidR="006640A7" w:rsidRPr="006640A7">
        <w:rPr>
          <w:rFonts w:ascii="Arial" w:hAnsi="Arial" w:cs="Arial"/>
          <w:i/>
          <w:sz w:val="22"/>
          <w:lang w:val="fr-FR"/>
        </w:rPr>
        <w:t xml:space="preserve"> </w:t>
      </w:r>
    </w:p>
    <w:p w:rsidR="004A0D89" w:rsidRDefault="0055230F" w:rsidP="004A0D89">
      <w:pPr>
        <w:autoSpaceDE w:val="0"/>
        <w:autoSpaceDN w:val="0"/>
        <w:adjustRightInd w:val="0"/>
        <w:ind w:left="360"/>
        <w:jc w:val="center"/>
        <w:rPr>
          <w:rFonts w:ascii="Arial" w:hAnsi="Arial" w:cs="Arial"/>
          <w:i/>
          <w:iCs/>
          <w:color w:val="000000"/>
          <w:sz w:val="22"/>
          <w:szCs w:val="22"/>
          <w:lang w:val="fr-FR"/>
        </w:rPr>
      </w:pPr>
      <w:r w:rsidRPr="001E037B">
        <w:rPr>
          <w:rFonts w:ascii="Arial" w:hAnsi="Arial" w:cs="Arial"/>
          <w:i/>
          <w:sz w:val="22"/>
          <w:vertAlign w:val="superscript"/>
          <w:lang w:val="fr-FR"/>
        </w:rPr>
        <w:t>2</w:t>
      </w:r>
      <w:r w:rsidR="001E037B">
        <w:rPr>
          <w:rFonts w:ascii="Arial" w:hAnsi="Arial" w:cs="Arial"/>
          <w:i/>
          <w:sz w:val="22"/>
          <w:vertAlign w:val="superscript"/>
          <w:lang w:val="fr-FR"/>
        </w:rPr>
        <w:t xml:space="preserve"> </w:t>
      </w:r>
      <w:r w:rsidR="001E037B" w:rsidRPr="001E037B">
        <w:rPr>
          <w:rFonts w:ascii="Arial" w:hAnsi="Arial" w:cs="Arial"/>
          <w:i/>
          <w:sz w:val="22"/>
          <w:szCs w:val="22"/>
          <w:lang w:val="fr-FR"/>
        </w:rPr>
        <w:t xml:space="preserve">Institut Charles </w:t>
      </w:r>
      <w:proofErr w:type="spellStart"/>
      <w:r w:rsidR="001E037B" w:rsidRPr="001E037B">
        <w:rPr>
          <w:rFonts w:ascii="Arial" w:hAnsi="Arial" w:cs="Arial"/>
          <w:i/>
          <w:sz w:val="22"/>
          <w:szCs w:val="22"/>
          <w:lang w:val="fr-FR"/>
        </w:rPr>
        <w:t>Sadron</w:t>
      </w:r>
      <w:proofErr w:type="spellEnd"/>
      <w:r w:rsidR="001E037B">
        <w:rPr>
          <w:rFonts w:ascii="Arial" w:hAnsi="Arial" w:cs="Arial"/>
          <w:i/>
          <w:sz w:val="22"/>
          <w:szCs w:val="22"/>
          <w:lang w:val="fr-FR"/>
        </w:rPr>
        <w:t xml:space="preserve"> CNRS</w:t>
      </w:r>
      <w:r w:rsidR="001E037B" w:rsidRPr="001E037B">
        <w:rPr>
          <w:rFonts w:ascii="Arial" w:hAnsi="Arial" w:cs="Arial"/>
          <w:i/>
          <w:sz w:val="22"/>
          <w:szCs w:val="22"/>
          <w:lang w:val="fr-FR"/>
        </w:rPr>
        <w:t xml:space="preserve">, UPR </w:t>
      </w:r>
      <w:r w:rsidR="001E037B" w:rsidRPr="001E037B">
        <w:rPr>
          <w:rFonts w:ascii="Arial" w:hAnsi="Arial" w:cs="Arial"/>
          <w:i/>
          <w:iCs/>
          <w:color w:val="000000"/>
          <w:sz w:val="22"/>
          <w:szCs w:val="22"/>
          <w:lang w:val="fr-FR"/>
        </w:rPr>
        <w:t xml:space="preserve">22, </w:t>
      </w:r>
      <w:r w:rsidR="001E037B">
        <w:rPr>
          <w:rFonts w:ascii="Arial" w:hAnsi="Arial" w:cs="Arial"/>
          <w:i/>
          <w:iCs/>
          <w:color w:val="000000"/>
          <w:sz w:val="22"/>
          <w:szCs w:val="22"/>
          <w:lang w:val="fr-FR"/>
        </w:rPr>
        <w:t>84047, Strasbourg, France</w:t>
      </w:r>
    </w:p>
    <w:p w:rsidR="001E037B" w:rsidRPr="001E037B" w:rsidRDefault="001E037B" w:rsidP="004A0D89">
      <w:pPr>
        <w:autoSpaceDE w:val="0"/>
        <w:autoSpaceDN w:val="0"/>
        <w:adjustRightInd w:val="0"/>
        <w:ind w:left="360"/>
        <w:jc w:val="center"/>
        <w:rPr>
          <w:rFonts w:ascii="Arial" w:hAnsi="Arial" w:cs="Arial"/>
          <w:i/>
          <w:iCs/>
          <w:color w:val="000000"/>
          <w:sz w:val="22"/>
          <w:szCs w:val="22"/>
          <w:lang w:val="fr-FR"/>
        </w:rPr>
      </w:pPr>
    </w:p>
    <w:p w:rsidR="006640A7" w:rsidRPr="006640A7" w:rsidRDefault="006640A7" w:rsidP="006640A7">
      <w:pPr>
        <w:ind w:right="34"/>
        <w:jc w:val="both"/>
        <w:rPr>
          <w:rFonts w:ascii="Arial" w:hAnsi="Arial" w:cs="Arial"/>
          <w:sz w:val="22"/>
          <w:szCs w:val="22"/>
          <w:lang w:val="en"/>
        </w:rPr>
      </w:pPr>
      <w:r w:rsidRPr="006640A7">
        <w:rPr>
          <w:rFonts w:ascii="Arial" w:hAnsi="Arial" w:cs="Arial"/>
          <w:sz w:val="22"/>
          <w:szCs w:val="22"/>
        </w:rPr>
        <w:t>Challenges</w:t>
      </w:r>
      <w:r w:rsidRPr="006640A7">
        <w:rPr>
          <w:rFonts w:ascii="Arial" w:hAnsi="Arial" w:cs="Arial"/>
          <w:sz w:val="22"/>
          <w:szCs w:val="22"/>
          <w:lang w:val="en"/>
        </w:rPr>
        <w:t xml:space="preserve"> of public health and sustainable development require replacing in food products animal proteins by plant proteins.</w:t>
      </w:r>
      <w:r w:rsidRPr="006640A7">
        <w:rPr>
          <w:rFonts w:ascii="Arial" w:hAnsi="Arial" w:cs="Arial"/>
          <w:sz w:val="22"/>
          <w:szCs w:val="22"/>
        </w:rPr>
        <w:t xml:space="preserve"> In this optics, it is crucial to understand </w:t>
      </w:r>
      <w:r w:rsidRPr="006640A7">
        <w:rPr>
          <w:rFonts w:ascii="Arial" w:hAnsi="Arial" w:cs="Arial"/>
          <w:sz w:val="22"/>
          <w:szCs w:val="22"/>
          <w:lang w:val="en"/>
        </w:rPr>
        <w:t>the structure and kinetic of formation of a film of plant proteins in order to improve the control of emulsions and foams stabilized by these proteins.</w:t>
      </w:r>
    </w:p>
    <w:p w:rsidR="006640A7" w:rsidRPr="006640A7" w:rsidRDefault="006640A7" w:rsidP="006640A7">
      <w:pPr>
        <w:ind w:right="34"/>
        <w:jc w:val="both"/>
        <w:rPr>
          <w:rFonts w:ascii="Arial" w:hAnsi="Arial" w:cs="Arial"/>
          <w:sz w:val="22"/>
          <w:szCs w:val="22"/>
        </w:rPr>
      </w:pPr>
      <w:r w:rsidRPr="006640A7">
        <w:rPr>
          <w:rFonts w:ascii="Arial" w:hAnsi="Arial" w:cs="Arial"/>
          <w:sz w:val="22"/>
          <w:szCs w:val="22"/>
        </w:rPr>
        <w:t xml:space="preserve">In this talk we will present experimental results on the behaviour interfacial properties of wheat gluten, sunflower and rapeseed proteins at liquid interfaces. Thanks to a combination of </w:t>
      </w:r>
      <w:proofErr w:type="spellStart"/>
      <w:r w:rsidRPr="006640A7">
        <w:rPr>
          <w:rFonts w:ascii="Arial" w:hAnsi="Arial" w:cs="Arial"/>
          <w:sz w:val="22"/>
          <w:szCs w:val="22"/>
        </w:rPr>
        <w:t>tensiometry</w:t>
      </w:r>
      <w:proofErr w:type="spellEnd"/>
      <w:r w:rsidRPr="006640A7">
        <w:rPr>
          <w:rFonts w:ascii="Arial" w:hAnsi="Arial" w:cs="Arial"/>
          <w:sz w:val="22"/>
          <w:szCs w:val="22"/>
        </w:rPr>
        <w:t xml:space="preserve">, dilatational rheology and </w:t>
      </w:r>
      <w:proofErr w:type="spellStart"/>
      <w:r w:rsidRPr="006640A7">
        <w:rPr>
          <w:rFonts w:ascii="Arial" w:hAnsi="Arial" w:cs="Arial"/>
          <w:sz w:val="22"/>
          <w:szCs w:val="22"/>
        </w:rPr>
        <w:t>ellipsometry</w:t>
      </w:r>
      <w:proofErr w:type="spellEnd"/>
      <w:r w:rsidRPr="006640A7">
        <w:rPr>
          <w:rFonts w:ascii="Arial" w:hAnsi="Arial" w:cs="Arial"/>
          <w:sz w:val="22"/>
          <w:szCs w:val="22"/>
        </w:rPr>
        <w:t xml:space="preserve">, rational physical pictures of the dynamics of the interfacial properties are achieved, for the various proteins and at both air/water and oil/water interfaces.  </w:t>
      </w:r>
    </w:p>
    <w:p w:rsidR="006640A7" w:rsidRPr="006640A7" w:rsidRDefault="006640A7" w:rsidP="006640A7">
      <w:pPr>
        <w:ind w:right="34"/>
        <w:jc w:val="both"/>
        <w:rPr>
          <w:rFonts w:ascii="Arial" w:hAnsi="Arial" w:cs="Arial"/>
          <w:sz w:val="22"/>
          <w:szCs w:val="22"/>
          <w:lang w:eastAsia="fr-FR"/>
        </w:rPr>
      </w:pPr>
      <w:r w:rsidRPr="006640A7">
        <w:rPr>
          <w:rFonts w:ascii="Arial" w:hAnsi="Arial" w:cs="Arial"/>
          <w:sz w:val="22"/>
          <w:szCs w:val="22"/>
        </w:rPr>
        <w:t xml:space="preserve">For gluten proteins, a time-concentration superposition of the data is evidenced whatever the </w:t>
      </w:r>
      <w:proofErr w:type="spellStart"/>
      <w:r w:rsidRPr="006640A7">
        <w:rPr>
          <w:rFonts w:ascii="Arial" w:hAnsi="Arial" w:cs="Arial"/>
          <w:sz w:val="22"/>
          <w:szCs w:val="22"/>
        </w:rPr>
        <w:t>subphase</w:t>
      </w:r>
      <w:proofErr w:type="spellEnd"/>
      <w:r w:rsidRPr="006640A7">
        <w:rPr>
          <w:rFonts w:ascii="Arial" w:hAnsi="Arial" w:cs="Arial"/>
          <w:sz w:val="22"/>
          <w:szCs w:val="22"/>
        </w:rPr>
        <w:t xml:space="preserve"> concentration, which reveals that the kinetics of protein adsorption at the interface is dominated by bulk diffusion. We propose a consistent physical picture of the multistep diffusion-controlled irreversible adsorption of the gliadin proteins at an air/water interface, and evidence surface-induced </w:t>
      </w:r>
      <w:r w:rsidRPr="006640A7">
        <w:rPr>
          <w:rFonts w:ascii="Arial" w:hAnsi="Arial" w:cs="Arial"/>
          <w:sz w:val="22"/>
          <w:szCs w:val="22"/>
          <w:lang w:eastAsia="fr-FR"/>
        </w:rPr>
        <w:t xml:space="preserve">conformational changes of the proteins </w:t>
      </w:r>
      <w:r>
        <w:rPr>
          <w:rFonts w:ascii="Arial" w:hAnsi="Arial" w:cs="Arial"/>
          <w:sz w:val="22"/>
          <w:szCs w:val="22"/>
          <w:lang w:eastAsia="fr-FR"/>
        </w:rPr>
        <w:t xml:space="preserve">followed by </w:t>
      </w:r>
      <w:r w:rsidRPr="006640A7">
        <w:rPr>
          <w:rFonts w:ascii="Arial" w:hAnsi="Arial" w:cs="Arial"/>
          <w:sz w:val="22"/>
          <w:szCs w:val="22"/>
          <w:lang w:eastAsia="fr-FR"/>
        </w:rPr>
        <w:t>film gelation</w:t>
      </w:r>
      <w:r w:rsidR="001E037B">
        <w:rPr>
          <w:rFonts w:ascii="Arial" w:hAnsi="Arial" w:cs="Arial"/>
          <w:sz w:val="22"/>
          <w:szCs w:val="22"/>
          <w:lang w:eastAsia="fr-FR"/>
        </w:rPr>
        <w:t xml:space="preserve"> </w:t>
      </w:r>
      <w:r w:rsidR="001E037B" w:rsidRPr="003A764C">
        <w:rPr>
          <w:rFonts w:ascii="Arial" w:hAnsi="Arial" w:cs="Arial"/>
          <w:sz w:val="22"/>
          <w:szCs w:val="22"/>
          <w:vertAlign w:val="superscript"/>
          <w:lang w:val="en-US"/>
        </w:rPr>
        <w:t>[1]</w:t>
      </w:r>
      <w:r w:rsidRPr="006640A7">
        <w:rPr>
          <w:rFonts w:ascii="Arial" w:hAnsi="Arial" w:cs="Arial"/>
          <w:sz w:val="22"/>
          <w:szCs w:val="22"/>
          <w:lang w:eastAsia="fr-FR"/>
        </w:rPr>
        <w:t xml:space="preserve">. </w:t>
      </w:r>
    </w:p>
    <w:p w:rsidR="006640A7" w:rsidRPr="006640A7" w:rsidRDefault="006640A7" w:rsidP="006640A7">
      <w:pPr>
        <w:ind w:right="34"/>
        <w:jc w:val="both"/>
        <w:rPr>
          <w:rFonts w:ascii="Arial" w:hAnsi="Arial" w:cs="Arial"/>
          <w:sz w:val="22"/>
          <w:szCs w:val="22"/>
          <w:lang w:eastAsia="fr-FR"/>
        </w:rPr>
      </w:pPr>
      <w:r w:rsidRPr="006640A7">
        <w:rPr>
          <w:rFonts w:ascii="Arial" w:hAnsi="Arial" w:cs="Arial"/>
          <w:sz w:val="22"/>
          <w:szCs w:val="22"/>
          <w:lang w:eastAsia="fr-FR"/>
        </w:rPr>
        <w:t xml:space="preserve">Sunflower and rapeseed proteins by contrast do not reorganize once adsorbed at an interface and display a simpler dynamics of film formation. In addition the failure at high concentration of the time-concentration superposition of the </w:t>
      </w:r>
      <w:proofErr w:type="spellStart"/>
      <w:r w:rsidRPr="006640A7">
        <w:rPr>
          <w:rFonts w:ascii="Arial" w:hAnsi="Arial" w:cs="Arial"/>
          <w:sz w:val="22"/>
          <w:szCs w:val="22"/>
          <w:lang w:eastAsia="fr-FR"/>
        </w:rPr>
        <w:t>tensiometry</w:t>
      </w:r>
      <w:proofErr w:type="spellEnd"/>
      <w:r w:rsidRPr="006640A7">
        <w:rPr>
          <w:rFonts w:ascii="Arial" w:hAnsi="Arial" w:cs="Arial"/>
          <w:sz w:val="22"/>
          <w:szCs w:val="22"/>
          <w:lang w:eastAsia="fr-FR"/>
        </w:rPr>
        <w:t xml:space="preserve"> and viscoelastic data strongly suggest a surface-induced aggregation process, which we confirm with turbidity measurements. </w:t>
      </w:r>
    </w:p>
    <w:p w:rsidR="006640A7" w:rsidRDefault="006640A7" w:rsidP="006640A7">
      <w:pPr>
        <w:jc w:val="both"/>
        <w:rPr>
          <w:rFonts w:ascii="Arial" w:hAnsi="Arial" w:cs="Arial"/>
          <w:noProof/>
          <w:sz w:val="22"/>
          <w:szCs w:val="22"/>
        </w:rPr>
      </w:pPr>
      <w:r w:rsidRPr="006640A7">
        <w:rPr>
          <w:rFonts w:ascii="Arial" w:hAnsi="Arial" w:cs="Arial"/>
          <w:noProof/>
          <w:sz w:val="22"/>
          <w:szCs w:val="22"/>
        </w:rPr>
        <w:t>By quantitatively comparing the surface pressure dependence viscoelasticity of the various interfaces, we hightlight the crucial role on the behavior of plant proteins at liquid interfaces of the solvent quality and of the protein softness, that is discussed in regard to the protein structure.</w:t>
      </w:r>
    </w:p>
    <w:p w:rsidR="004A0D89" w:rsidRDefault="004A0D89" w:rsidP="004A0D89">
      <w:pPr>
        <w:jc w:val="both"/>
        <w:rPr>
          <w:rFonts w:ascii="Arial" w:hAnsi="Arial" w:cs="Arial"/>
          <w:sz w:val="22"/>
          <w:szCs w:val="22"/>
          <w:lang w:val="en-US"/>
        </w:rPr>
      </w:pPr>
    </w:p>
    <w:p w:rsidR="004A0D89" w:rsidRPr="008A4838" w:rsidRDefault="001E037B" w:rsidP="00B12CD3">
      <w:pPr>
        <w:jc w:val="center"/>
        <w:rPr>
          <w:rFonts w:ascii="Arial" w:hAnsi="Arial" w:cs="Arial"/>
          <w:sz w:val="22"/>
          <w:szCs w:val="22"/>
          <w:lang w:val="en-US"/>
        </w:rPr>
      </w:pPr>
      <w:r>
        <w:rPr>
          <w:rFonts w:ascii="Arial" w:hAnsi="Arial" w:cs="Arial"/>
          <w:noProof/>
          <w:sz w:val="22"/>
          <w:szCs w:val="22"/>
          <w:lang w:val="en-US"/>
        </w:rPr>
        <w:drawing>
          <wp:inline distT="0" distB="0" distL="0" distR="0" wp14:anchorId="13712997">
            <wp:extent cx="2953739" cy="2303253"/>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7173" cy="2305931"/>
                    </a:xfrm>
                    <a:prstGeom prst="rect">
                      <a:avLst/>
                    </a:prstGeom>
                    <a:noFill/>
                  </pic:spPr>
                </pic:pic>
              </a:graphicData>
            </a:graphic>
          </wp:inline>
        </w:drawing>
      </w:r>
    </w:p>
    <w:p w:rsidR="00B12CD3" w:rsidRPr="00321582" w:rsidRDefault="001307E9" w:rsidP="004A0D89">
      <w:pPr>
        <w:jc w:val="both"/>
        <w:rPr>
          <w:rFonts w:ascii="Arial" w:hAnsi="Arial" w:cs="Arial"/>
          <w:sz w:val="20"/>
          <w:szCs w:val="20"/>
          <w:lang w:val="en-US"/>
        </w:rPr>
      </w:pPr>
      <w:r>
        <w:rPr>
          <w:rFonts w:ascii="Arial" w:hAnsi="Arial" w:cs="Arial"/>
          <w:sz w:val="20"/>
          <w:szCs w:val="20"/>
          <w:lang w:val="en-US"/>
        </w:rPr>
        <w:t>Figure</w:t>
      </w:r>
      <w:r w:rsidR="009F2A9F">
        <w:rPr>
          <w:rFonts w:ascii="Arial" w:hAnsi="Arial" w:cs="Arial"/>
          <w:sz w:val="20"/>
          <w:szCs w:val="20"/>
          <w:lang w:val="en-US"/>
        </w:rPr>
        <w:t xml:space="preserve"> 1: </w:t>
      </w:r>
      <w:r w:rsidR="00564C74">
        <w:rPr>
          <w:rFonts w:ascii="Arial" w:hAnsi="Arial" w:cs="Arial"/>
          <w:sz w:val="20"/>
          <w:szCs w:val="20"/>
          <w:lang w:val="en-US"/>
        </w:rPr>
        <w:t>Air-water interface surface pressure master curves obtained for solutions of sunflower, rapeseed and wheat proteins comprised between 10</w:t>
      </w:r>
      <w:r w:rsidR="00564C74" w:rsidRPr="00564C74">
        <w:rPr>
          <w:rFonts w:ascii="Arial" w:hAnsi="Arial" w:cs="Arial"/>
          <w:sz w:val="20"/>
          <w:szCs w:val="20"/>
          <w:vertAlign w:val="superscript"/>
          <w:lang w:val="en-US"/>
        </w:rPr>
        <w:t>-2</w:t>
      </w:r>
      <w:r w:rsidR="00564C74">
        <w:rPr>
          <w:rFonts w:ascii="Arial" w:hAnsi="Arial" w:cs="Arial"/>
          <w:sz w:val="20"/>
          <w:szCs w:val="20"/>
          <w:lang w:val="en-US"/>
        </w:rPr>
        <w:t xml:space="preserve"> and 10g/L.</w:t>
      </w:r>
    </w:p>
    <w:p w:rsidR="004A0D89" w:rsidRDefault="004A0D89" w:rsidP="004A0D89">
      <w:pPr>
        <w:jc w:val="both"/>
        <w:rPr>
          <w:rFonts w:ascii="Arial" w:hAnsi="Arial" w:cs="Arial"/>
          <w:lang w:val="en-US"/>
        </w:rPr>
      </w:pPr>
    </w:p>
    <w:p w:rsidR="004A0D89" w:rsidRPr="003A764C" w:rsidRDefault="004A0D89" w:rsidP="00B12CD3">
      <w:pPr>
        <w:jc w:val="both"/>
        <w:rPr>
          <w:rFonts w:ascii="Arial" w:hAnsi="Arial" w:cs="Arial"/>
          <w:b/>
          <w:sz w:val="20"/>
          <w:lang w:val="en-US"/>
        </w:rPr>
      </w:pPr>
      <w:r w:rsidRPr="003A764C">
        <w:rPr>
          <w:rFonts w:ascii="Arial" w:hAnsi="Arial" w:cs="Arial"/>
          <w:b/>
          <w:sz w:val="20"/>
          <w:lang w:val="en-US"/>
        </w:rPr>
        <w:t>References</w:t>
      </w:r>
    </w:p>
    <w:p w:rsidR="00485129" w:rsidRPr="005564AC" w:rsidRDefault="00485129" w:rsidP="00485129">
      <w:pPr>
        <w:ind w:left="426" w:hanging="426"/>
        <w:jc w:val="both"/>
        <w:rPr>
          <w:rFonts w:ascii="Arial" w:hAnsi="Arial" w:cs="Arial"/>
          <w:sz w:val="20"/>
          <w:lang w:val="en-US"/>
        </w:rPr>
      </w:pPr>
      <w:r>
        <w:rPr>
          <w:rFonts w:ascii="Arial" w:hAnsi="Arial" w:cs="Arial"/>
          <w:sz w:val="20"/>
          <w:lang w:val="en-US"/>
        </w:rPr>
        <w:t xml:space="preserve">[1] </w:t>
      </w:r>
      <w:r w:rsidR="001E037B">
        <w:rPr>
          <w:rFonts w:ascii="Arial" w:hAnsi="Arial" w:cs="Arial"/>
          <w:sz w:val="20"/>
          <w:lang w:val="en-US"/>
        </w:rPr>
        <w:t>A. Poirier</w:t>
      </w:r>
      <w:r>
        <w:rPr>
          <w:rFonts w:ascii="Arial" w:hAnsi="Arial" w:cs="Arial"/>
          <w:sz w:val="20"/>
          <w:lang w:val="en-US"/>
        </w:rPr>
        <w:t xml:space="preserve">, </w:t>
      </w:r>
      <w:r w:rsidR="001E037B">
        <w:rPr>
          <w:rFonts w:ascii="Arial" w:hAnsi="Arial" w:cs="Arial"/>
          <w:sz w:val="20"/>
          <w:lang w:val="en-US"/>
        </w:rPr>
        <w:t>A</w:t>
      </w:r>
      <w:r>
        <w:rPr>
          <w:rFonts w:ascii="Arial" w:hAnsi="Arial" w:cs="Arial"/>
          <w:sz w:val="20"/>
          <w:lang w:val="en-US"/>
        </w:rPr>
        <w:t xml:space="preserve">. </w:t>
      </w:r>
      <w:r w:rsidR="001E037B">
        <w:rPr>
          <w:rFonts w:ascii="Arial" w:hAnsi="Arial" w:cs="Arial"/>
          <w:sz w:val="20"/>
          <w:lang w:val="en-US"/>
        </w:rPr>
        <w:t>Banc</w:t>
      </w:r>
      <w:r>
        <w:rPr>
          <w:rFonts w:ascii="Arial" w:hAnsi="Arial" w:cs="Arial"/>
          <w:sz w:val="20"/>
          <w:lang w:val="en-US"/>
        </w:rPr>
        <w:t xml:space="preserve">, </w:t>
      </w:r>
      <w:r w:rsidR="001E037B">
        <w:rPr>
          <w:rFonts w:ascii="Arial" w:hAnsi="Arial" w:cs="Arial"/>
          <w:sz w:val="20"/>
          <w:lang w:val="en-US"/>
        </w:rPr>
        <w:t>A</w:t>
      </w:r>
      <w:r w:rsidRPr="003A764C">
        <w:rPr>
          <w:rFonts w:ascii="Arial" w:hAnsi="Arial" w:cs="Arial"/>
          <w:sz w:val="20"/>
          <w:lang w:val="en-US"/>
        </w:rPr>
        <w:t xml:space="preserve">. </w:t>
      </w:r>
      <w:proofErr w:type="spellStart"/>
      <w:r w:rsidR="001E037B">
        <w:rPr>
          <w:rFonts w:ascii="Arial" w:hAnsi="Arial" w:cs="Arial"/>
          <w:sz w:val="20"/>
          <w:lang w:val="en-US"/>
        </w:rPr>
        <w:t>Stocco</w:t>
      </w:r>
      <w:proofErr w:type="spellEnd"/>
      <w:r w:rsidRPr="003A764C">
        <w:rPr>
          <w:rFonts w:ascii="Arial" w:hAnsi="Arial" w:cs="Arial"/>
          <w:sz w:val="20"/>
          <w:lang w:val="en-US"/>
        </w:rPr>
        <w:t>,</w:t>
      </w:r>
      <w:r w:rsidR="001E037B">
        <w:rPr>
          <w:rFonts w:ascii="Arial" w:hAnsi="Arial" w:cs="Arial"/>
          <w:sz w:val="20"/>
          <w:lang w:val="en-US"/>
        </w:rPr>
        <w:t xml:space="preserve"> M. In, L. Ramos</w:t>
      </w:r>
      <w:r w:rsidRPr="003A764C">
        <w:rPr>
          <w:rFonts w:ascii="Arial" w:hAnsi="Arial" w:cs="Arial"/>
          <w:sz w:val="20"/>
          <w:lang w:val="en-US"/>
        </w:rPr>
        <w:t xml:space="preserve"> </w:t>
      </w:r>
      <w:r w:rsidR="001E037B">
        <w:rPr>
          <w:rFonts w:ascii="Arial" w:hAnsi="Arial" w:cs="Arial"/>
          <w:i/>
          <w:sz w:val="20"/>
          <w:lang w:val="en-US"/>
        </w:rPr>
        <w:t>Journal of Colloid and Interface Science</w:t>
      </w:r>
      <w:r w:rsidRPr="002D6C3E">
        <w:rPr>
          <w:rFonts w:ascii="Arial" w:hAnsi="Arial" w:cs="Arial"/>
          <w:i/>
          <w:sz w:val="20"/>
          <w:lang w:val="en-US"/>
        </w:rPr>
        <w:t xml:space="preserve">, </w:t>
      </w:r>
      <w:r w:rsidR="001E037B">
        <w:rPr>
          <w:rFonts w:ascii="Arial" w:hAnsi="Arial" w:cs="Arial"/>
          <w:sz w:val="20"/>
          <w:lang w:val="en-US"/>
        </w:rPr>
        <w:t>526</w:t>
      </w:r>
      <w:r w:rsidRPr="002D6C3E">
        <w:rPr>
          <w:rFonts w:ascii="Arial" w:hAnsi="Arial" w:cs="Arial"/>
          <w:sz w:val="20"/>
          <w:lang w:val="en-US"/>
        </w:rPr>
        <w:t xml:space="preserve"> </w:t>
      </w:r>
      <w:r w:rsidR="001E037B">
        <w:rPr>
          <w:rFonts w:ascii="Arial" w:hAnsi="Arial" w:cs="Arial"/>
          <w:b/>
          <w:sz w:val="20"/>
          <w:lang w:val="en-US"/>
        </w:rPr>
        <w:t>2018</w:t>
      </w:r>
      <w:r w:rsidRPr="002D6C3E">
        <w:rPr>
          <w:rFonts w:ascii="Arial" w:hAnsi="Arial" w:cs="Arial"/>
          <w:sz w:val="20"/>
          <w:lang w:val="en-US"/>
        </w:rPr>
        <w:t xml:space="preserve">, </w:t>
      </w:r>
      <w:r w:rsidR="001E037B">
        <w:rPr>
          <w:rFonts w:asciiTheme="minorHAnsi" w:hAnsiTheme="minorHAnsi" w:cstheme="minorHAnsi"/>
          <w:sz w:val="22"/>
          <w:szCs w:val="22"/>
        </w:rPr>
        <w:t>337 - 346</w:t>
      </w:r>
      <w:r>
        <w:rPr>
          <w:rFonts w:ascii="Arial" w:hAnsi="Arial" w:cs="Arial"/>
          <w:sz w:val="20"/>
          <w:lang w:val="en-US"/>
        </w:rPr>
        <w:t>.</w:t>
      </w:r>
    </w:p>
    <w:p w:rsidR="003C28D3" w:rsidRPr="00485129" w:rsidRDefault="003C28D3" w:rsidP="00485129">
      <w:pPr>
        <w:ind w:left="142" w:hanging="142"/>
        <w:jc w:val="both"/>
        <w:rPr>
          <w:rFonts w:ascii="Arial" w:hAnsi="Arial" w:cs="Arial"/>
          <w:i/>
          <w:iCs/>
          <w:sz w:val="20"/>
          <w:szCs w:val="20"/>
          <w:lang w:val="en-US"/>
        </w:rPr>
      </w:pPr>
    </w:p>
    <w:sectPr w:rsidR="003C28D3" w:rsidRPr="00485129" w:rsidSect="004A0D89">
      <w:type w:val="continuous"/>
      <w:pgSz w:w="11906" w:h="16838" w:code="9"/>
      <w:pgMar w:top="1701" w:right="1304" w:bottom="1701" w:left="130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89"/>
    <w:rsid w:val="00015D44"/>
    <w:rsid w:val="000B49E3"/>
    <w:rsid w:val="001307E9"/>
    <w:rsid w:val="001E037B"/>
    <w:rsid w:val="00321582"/>
    <w:rsid w:val="003C28D3"/>
    <w:rsid w:val="003E5C7E"/>
    <w:rsid w:val="004041AB"/>
    <w:rsid w:val="00485129"/>
    <w:rsid w:val="004A0D89"/>
    <w:rsid w:val="004B1FCA"/>
    <w:rsid w:val="0055230F"/>
    <w:rsid w:val="005564AC"/>
    <w:rsid w:val="00564C74"/>
    <w:rsid w:val="00593B70"/>
    <w:rsid w:val="005E4EE6"/>
    <w:rsid w:val="006640A7"/>
    <w:rsid w:val="00667FBC"/>
    <w:rsid w:val="006F54FC"/>
    <w:rsid w:val="00813496"/>
    <w:rsid w:val="008669BB"/>
    <w:rsid w:val="008A4838"/>
    <w:rsid w:val="009868FA"/>
    <w:rsid w:val="009F2A9F"/>
    <w:rsid w:val="00A955D3"/>
    <w:rsid w:val="00B12CD3"/>
    <w:rsid w:val="00D15DB1"/>
    <w:rsid w:val="00D82FB3"/>
    <w:rsid w:val="00E51047"/>
    <w:rsid w:val="00E921FF"/>
    <w:rsid w:val="00FA74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89"/>
    <w:pPr>
      <w:spacing w:after="0" w:line="240" w:lineRule="auto"/>
    </w:pPr>
    <w:rPr>
      <w:rFonts w:ascii="Times New Roman" w:eastAsia="Times New Roman" w:hAnsi="Times New Roman" w:cs="Angsana New"/>
      <w:sz w:val="24"/>
      <w:szCs w:val="28"/>
      <w:lang w:val="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5230F"/>
    <w:rPr>
      <w:i/>
      <w:iCs/>
    </w:rPr>
  </w:style>
  <w:style w:type="paragraph" w:styleId="Textedebulles">
    <w:name w:val="Balloon Text"/>
    <w:basedOn w:val="Normal"/>
    <w:link w:val="TextedebullesCar"/>
    <w:uiPriority w:val="99"/>
    <w:semiHidden/>
    <w:unhideWhenUsed/>
    <w:rsid w:val="006640A7"/>
    <w:rPr>
      <w:rFonts w:ascii="Tahoma" w:hAnsi="Tahoma" w:cs="Tahoma"/>
      <w:sz w:val="16"/>
      <w:szCs w:val="16"/>
    </w:rPr>
  </w:style>
  <w:style w:type="character" w:customStyle="1" w:styleId="TextedebullesCar">
    <w:name w:val="Texte de bulles Car"/>
    <w:basedOn w:val="Policepardfaut"/>
    <w:link w:val="Textedebulles"/>
    <w:uiPriority w:val="99"/>
    <w:semiHidden/>
    <w:rsid w:val="006640A7"/>
    <w:rPr>
      <w:rFonts w:ascii="Tahoma" w:eastAsia="Times New Roman" w:hAnsi="Tahoma" w:cs="Tahoma"/>
      <w:sz w:val="16"/>
      <w:szCs w:val="16"/>
      <w:lang w:val="en-IE"/>
    </w:rPr>
  </w:style>
  <w:style w:type="paragraph" w:styleId="Titre">
    <w:name w:val="Title"/>
    <w:basedOn w:val="Normal"/>
    <w:next w:val="Normal"/>
    <w:link w:val="TitreCar"/>
    <w:uiPriority w:val="10"/>
    <w:qFormat/>
    <w:rsid w:val="006640A7"/>
    <w:pPr>
      <w:spacing w:after="240"/>
      <w:outlineLvl w:val="0"/>
    </w:pPr>
    <w:rPr>
      <w:rFonts w:ascii="Arial" w:hAnsi="Arial" w:cs="Times New Roman"/>
      <w:b/>
      <w:bCs/>
      <w:kern w:val="28"/>
      <w:sz w:val="32"/>
      <w:szCs w:val="32"/>
      <w:lang w:val="en-GB"/>
    </w:rPr>
  </w:style>
  <w:style w:type="character" w:customStyle="1" w:styleId="TitreCar">
    <w:name w:val="Titre Car"/>
    <w:basedOn w:val="Policepardfaut"/>
    <w:link w:val="Titre"/>
    <w:uiPriority w:val="10"/>
    <w:rsid w:val="006640A7"/>
    <w:rPr>
      <w:rFonts w:ascii="Arial" w:eastAsia="Times New Roman" w:hAnsi="Arial" w:cs="Times New Roman"/>
      <w:b/>
      <w:bCs/>
      <w:kern w:val="28"/>
      <w:sz w:val="32"/>
      <w:szCs w:val="32"/>
      <w:lang w:val="en-GB"/>
    </w:rPr>
  </w:style>
  <w:style w:type="paragraph" w:customStyle="1" w:styleId="Authors">
    <w:name w:val="Authors"/>
    <w:basedOn w:val="Normal"/>
    <w:qFormat/>
    <w:rsid w:val="006640A7"/>
    <w:pPr>
      <w:spacing w:after="240"/>
    </w:pPr>
    <w:rPr>
      <w:rFonts w:ascii="Arial" w:hAnsi="Arial" w:cs="Arial"/>
      <w:noProof/>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89"/>
    <w:pPr>
      <w:spacing w:after="0" w:line="240" w:lineRule="auto"/>
    </w:pPr>
    <w:rPr>
      <w:rFonts w:ascii="Times New Roman" w:eastAsia="Times New Roman" w:hAnsi="Times New Roman" w:cs="Angsana New"/>
      <w:sz w:val="24"/>
      <w:szCs w:val="28"/>
      <w:lang w:val="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5230F"/>
    <w:rPr>
      <w:i/>
      <w:iCs/>
    </w:rPr>
  </w:style>
  <w:style w:type="paragraph" w:styleId="Textedebulles">
    <w:name w:val="Balloon Text"/>
    <w:basedOn w:val="Normal"/>
    <w:link w:val="TextedebullesCar"/>
    <w:uiPriority w:val="99"/>
    <w:semiHidden/>
    <w:unhideWhenUsed/>
    <w:rsid w:val="006640A7"/>
    <w:rPr>
      <w:rFonts w:ascii="Tahoma" w:hAnsi="Tahoma" w:cs="Tahoma"/>
      <w:sz w:val="16"/>
      <w:szCs w:val="16"/>
    </w:rPr>
  </w:style>
  <w:style w:type="character" w:customStyle="1" w:styleId="TextedebullesCar">
    <w:name w:val="Texte de bulles Car"/>
    <w:basedOn w:val="Policepardfaut"/>
    <w:link w:val="Textedebulles"/>
    <w:uiPriority w:val="99"/>
    <w:semiHidden/>
    <w:rsid w:val="006640A7"/>
    <w:rPr>
      <w:rFonts w:ascii="Tahoma" w:eastAsia="Times New Roman" w:hAnsi="Tahoma" w:cs="Tahoma"/>
      <w:sz w:val="16"/>
      <w:szCs w:val="16"/>
      <w:lang w:val="en-IE"/>
    </w:rPr>
  </w:style>
  <w:style w:type="paragraph" w:styleId="Titre">
    <w:name w:val="Title"/>
    <w:basedOn w:val="Normal"/>
    <w:next w:val="Normal"/>
    <w:link w:val="TitreCar"/>
    <w:uiPriority w:val="10"/>
    <w:qFormat/>
    <w:rsid w:val="006640A7"/>
    <w:pPr>
      <w:spacing w:after="240"/>
      <w:outlineLvl w:val="0"/>
    </w:pPr>
    <w:rPr>
      <w:rFonts w:ascii="Arial" w:hAnsi="Arial" w:cs="Times New Roman"/>
      <w:b/>
      <w:bCs/>
      <w:kern w:val="28"/>
      <w:sz w:val="32"/>
      <w:szCs w:val="32"/>
      <w:lang w:val="en-GB"/>
    </w:rPr>
  </w:style>
  <w:style w:type="character" w:customStyle="1" w:styleId="TitreCar">
    <w:name w:val="Titre Car"/>
    <w:basedOn w:val="Policepardfaut"/>
    <w:link w:val="Titre"/>
    <w:uiPriority w:val="10"/>
    <w:rsid w:val="006640A7"/>
    <w:rPr>
      <w:rFonts w:ascii="Arial" w:eastAsia="Times New Roman" w:hAnsi="Arial" w:cs="Times New Roman"/>
      <w:b/>
      <w:bCs/>
      <w:kern w:val="28"/>
      <w:sz w:val="32"/>
      <w:szCs w:val="32"/>
      <w:lang w:val="en-GB"/>
    </w:rPr>
  </w:style>
  <w:style w:type="paragraph" w:customStyle="1" w:styleId="Authors">
    <w:name w:val="Authors"/>
    <w:basedOn w:val="Normal"/>
    <w:qFormat/>
    <w:rsid w:val="006640A7"/>
    <w:pPr>
      <w:spacing w:after="240"/>
    </w:pPr>
    <w:rPr>
      <w:rFonts w:ascii="Arial" w:hAnsi="Arial" w:cs="Arial"/>
      <w:noProo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Vennekens</dc:creator>
  <cp:lastModifiedBy>Amélie BANC</cp:lastModifiedBy>
  <cp:revision>2</cp:revision>
  <dcterms:created xsi:type="dcterms:W3CDTF">2019-03-19T13:21:00Z</dcterms:created>
  <dcterms:modified xsi:type="dcterms:W3CDTF">2019-03-19T13:21:00Z</dcterms:modified>
</cp:coreProperties>
</file>