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2042" w14:textId="77777777" w:rsidR="001167BA" w:rsidRDefault="001167BA" w:rsidP="001167BA">
      <w:pPr>
        <w:pStyle w:val="a7"/>
        <w:spacing w:after="0" w:line="276" w:lineRule="auto"/>
        <w:jc w:val="center"/>
      </w:pPr>
    </w:p>
    <w:p w14:paraId="200563AA" w14:textId="53A7C672" w:rsidR="00050ABE" w:rsidRPr="000D39D5" w:rsidRDefault="000D39D5" w:rsidP="001167BA">
      <w:pPr>
        <w:pStyle w:val="a7"/>
        <w:spacing w:after="0" w:line="276" w:lineRule="auto"/>
        <w:jc w:val="center"/>
        <w:rPr>
          <w:lang w:val="en-US"/>
        </w:rPr>
      </w:pPr>
      <w:r>
        <w:t>He</w:t>
      </w:r>
      <w:r>
        <w:rPr>
          <w:lang w:val="en-US"/>
        </w:rPr>
        <w:t>at-induced gelation of mixtures of casein micelles with whey protein aggregates</w:t>
      </w:r>
    </w:p>
    <w:p w14:paraId="09CD2284" w14:textId="3F933784" w:rsidR="00050ABE" w:rsidRPr="00013AD5" w:rsidRDefault="006D0BE3" w:rsidP="001F4651">
      <w:pPr>
        <w:pStyle w:val="Authors"/>
        <w:spacing w:after="0" w:line="276" w:lineRule="auto"/>
        <w:jc w:val="center"/>
        <w:rPr>
          <w:vertAlign w:val="superscript"/>
          <w:lang w:val="fr-FR"/>
        </w:rPr>
      </w:pPr>
      <w:r w:rsidRPr="00013AD5">
        <w:rPr>
          <w:u w:val="single"/>
          <w:lang w:val="fr-FR"/>
        </w:rPr>
        <w:t>Anna Kharlamova</w:t>
      </w:r>
      <w:r w:rsidR="00050ABE" w:rsidRPr="00013AD5">
        <w:rPr>
          <w:vertAlign w:val="superscript"/>
          <w:lang w:val="fr-FR"/>
        </w:rPr>
        <w:t>1</w:t>
      </w:r>
      <w:r w:rsidR="00050ABE" w:rsidRPr="00013AD5">
        <w:rPr>
          <w:lang w:val="fr-FR"/>
        </w:rPr>
        <w:t xml:space="preserve">, </w:t>
      </w:r>
      <w:r w:rsidRPr="00013AD5">
        <w:rPr>
          <w:lang w:val="fr-FR"/>
        </w:rPr>
        <w:t>Taco Nicolai</w:t>
      </w:r>
      <w:r w:rsidR="00013AD5" w:rsidRPr="00013AD5">
        <w:rPr>
          <w:vertAlign w:val="superscript"/>
          <w:lang w:val="fr-FR"/>
        </w:rPr>
        <w:t>1</w:t>
      </w:r>
      <w:r w:rsidR="00050ABE" w:rsidRPr="00013AD5">
        <w:rPr>
          <w:lang w:val="fr-FR"/>
        </w:rPr>
        <w:t xml:space="preserve">, and </w:t>
      </w:r>
      <w:r w:rsidRPr="00013AD5">
        <w:rPr>
          <w:lang w:val="fr-FR"/>
        </w:rPr>
        <w:t>Christophe Chassenieux</w:t>
      </w:r>
      <w:r w:rsidR="00013AD5" w:rsidRPr="00013AD5">
        <w:rPr>
          <w:vertAlign w:val="superscript"/>
          <w:lang w:val="fr-FR"/>
        </w:rPr>
        <w:t>1</w:t>
      </w:r>
    </w:p>
    <w:p w14:paraId="2D169C1C" w14:textId="51A273E5" w:rsidR="00A56EDA" w:rsidRPr="00013AD5" w:rsidRDefault="000F73C1" w:rsidP="00013AD5">
      <w:pPr>
        <w:pStyle w:val="Affiliation"/>
        <w:spacing w:line="276" w:lineRule="auto"/>
        <w:jc w:val="center"/>
        <w:rPr>
          <w:b/>
          <w:bCs/>
          <w:i w:val="0"/>
          <w:iCs/>
          <w:lang w:val="fr-FR"/>
        </w:rPr>
      </w:pPr>
      <w:r w:rsidRPr="000D39D5">
        <w:rPr>
          <w:b/>
          <w:i w:val="0"/>
          <w:lang w:val="fr-FR"/>
        </w:rPr>
        <w:t>1</w:t>
      </w:r>
      <w:r w:rsidR="007A1427" w:rsidRPr="000D39D5">
        <w:rPr>
          <w:b/>
          <w:lang w:val="fr-FR"/>
        </w:rPr>
        <w:t xml:space="preserve"> </w:t>
      </w:r>
      <w:r w:rsidR="00013AD5">
        <w:rPr>
          <w:b/>
          <w:bCs/>
          <w:i w:val="0"/>
          <w:iCs/>
          <w:lang w:val="fr-FR"/>
        </w:rPr>
        <w:t>Le Mans Université, IMMM UMR-CNRS 6283, Polymères, Colloïdes et Interfaces, 72085, Le Mans, cedex 9, Fr</w:t>
      </w:r>
      <w:r w:rsidR="00531D76">
        <w:rPr>
          <w:b/>
          <w:bCs/>
          <w:i w:val="0"/>
          <w:iCs/>
          <w:lang w:val="fr-FR"/>
        </w:rPr>
        <w:t>a</w:t>
      </w:r>
      <w:r w:rsidR="00013AD5">
        <w:rPr>
          <w:b/>
          <w:bCs/>
          <w:i w:val="0"/>
          <w:iCs/>
          <w:lang w:val="fr-FR"/>
        </w:rPr>
        <w:t>nce</w:t>
      </w:r>
    </w:p>
    <w:p w14:paraId="576FAE32" w14:textId="77777777" w:rsidR="000F73C1" w:rsidRPr="000D39D5" w:rsidRDefault="000F73C1" w:rsidP="001F4651">
      <w:pPr>
        <w:pStyle w:val="Affiliation"/>
        <w:spacing w:line="276" w:lineRule="auto"/>
        <w:jc w:val="center"/>
        <w:rPr>
          <w:lang w:val="fr-FR"/>
        </w:rPr>
      </w:pPr>
    </w:p>
    <w:p w14:paraId="727A8DB3" w14:textId="09138CA1" w:rsidR="007A1427" w:rsidRPr="000D39D5" w:rsidRDefault="00050ABE" w:rsidP="001F4651">
      <w:pPr>
        <w:pStyle w:val="Affiliation"/>
        <w:spacing w:line="276" w:lineRule="auto"/>
        <w:jc w:val="center"/>
        <w:rPr>
          <w:lang w:val="fr-FR"/>
        </w:rPr>
      </w:pPr>
      <w:r w:rsidRPr="000D39D5">
        <w:rPr>
          <w:lang w:val="fr-FR"/>
        </w:rPr>
        <w:t>E</w:t>
      </w:r>
      <w:r w:rsidR="0031629B" w:rsidRPr="000D39D5">
        <w:rPr>
          <w:lang w:val="fr-FR"/>
        </w:rPr>
        <w:t>-</w:t>
      </w:r>
      <w:r w:rsidRPr="000D39D5">
        <w:rPr>
          <w:lang w:val="fr-FR"/>
        </w:rPr>
        <w:t xml:space="preserve">mail contact: </w:t>
      </w:r>
      <w:r w:rsidR="006D0BE3">
        <w:rPr>
          <w:b/>
          <w:i w:val="0"/>
          <w:lang w:val="fr-FR"/>
        </w:rPr>
        <w:t>anna-kharlamova@yandex.ru</w:t>
      </w:r>
    </w:p>
    <w:p w14:paraId="629B0E8D" w14:textId="77777777" w:rsidR="00355271" w:rsidRPr="000D39D5" w:rsidRDefault="00355271" w:rsidP="001F4651">
      <w:pPr>
        <w:spacing w:after="0"/>
        <w:rPr>
          <w:lang w:val="fr-FR"/>
        </w:rPr>
      </w:pPr>
    </w:p>
    <w:p w14:paraId="718A213E" w14:textId="77777777" w:rsidR="00334521" w:rsidRPr="000D39D5" w:rsidRDefault="00334521" w:rsidP="005801AD">
      <w:pPr>
        <w:ind w:right="34"/>
        <w:rPr>
          <w:lang w:val="fr-FR"/>
        </w:rPr>
      </w:pPr>
    </w:p>
    <w:p w14:paraId="4C14DB85" w14:textId="33FD06A5" w:rsidR="001F4651" w:rsidRDefault="00430111" w:rsidP="00430111">
      <w:pPr>
        <w:spacing w:after="0"/>
        <w:ind w:firstLine="720"/>
        <w:rPr>
          <w:noProof/>
        </w:rPr>
      </w:pPr>
      <w:r>
        <w:rPr>
          <w:noProof/>
        </w:rPr>
        <w:t xml:space="preserve">In this study we explore the functional properties of whey proteins found in the milk serum. </w:t>
      </w:r>
      <w:r w:rsidR="00FC69F4">
        <w:rPr>
          <w:noProof/>
        </w:rPr>
        <w:t xml:space="preserve">Whey proteins are well known for their texturizing properties such as gelation, </w:t>
      </w:r>
      <w:r w:rsidR="00247EA9">
        <w:rPr>
          <w:noProof/>
        </w:rPr>
        <w:t>stabilization of foams and emulsions, film formation</w:t>
      </w:r>
      <w:r w:rsidR="00B17FB1">
        <w:rPr>
          <w:noProof/>
        </w:rPr>
        <w:t xml:space="preserve"> (Nicolai, Britten, and Schmitt, 2011)</w:t>
      </w:r>
      <w:r w:rsidR="00247EA9">
        <w:rPr>
          <w:noProof/>
        </w:rPr>
        <w:t xml:space="preserve">. </w:t>
      </w:r>
      <w:r>
        <w:rPr>
          <w:noProof/>
        </w:rPr>
        <w:t>Current consumer demand for heathier, simpler ingredients in food</w:t>
      </w:r>
      <w:r w:rsidR="00FC69F4">
        <w:rPr>
          <w:noProof/>
        </w:rPr>
        <w:t xml:space="preserve">s </w:t>
      </w:r>
      <w:r>
        <w:rPr>
          <w:noProof/>
        </w:rPr>
        <w:t xml:space="preserve">produced the terms such as “clean label” and “clean eating”. Whey proteins can be considered as an excellent “clean label” alternative to traditional E-number texturizing ingredients </w:t>
      </w:r>
      <w:r w:rsidR="00FC69F4">
        <w:rPr>
          <w:noProof/>
        </w:rPr>
        <w:t>used in products, such as gelatine or modified s</w:t>
      </w:r>
      <w:r w:rsidR="00247EA9">
        <w:rPr>
          <w:noProof/>
        </w:rPr>
        <w:t>t</w:t>
      </w:r>
      <w:r w:rsidR="00FC69F4">
        <w:rPr>
          <w:noProof/>
        </w:rPr>
        <w:t>arches, because they are percieved as healthy by most consumers and do not require approval by the European Food Safety Authority.</w:t>
      </w:r>
    </w:p>
    <w:p w14:paraId="2CAA7FBD" w14:textId="0F8D8365" w:rsidR="00247EA9" w:rsidRDefault="00247EA9" w:rsidP="00430111">
      <w:pPr>
        <w:spacing w:after="0"/>
        <w:ind w:firstLine="720"/>
        <w:rPr>
          <w:noProof/>
        </w:rPr>
      </w:pPr>
      <w:r>
        <w:rPr>
          <w:noProof/>
        </w:rPr>
        <w:t>It was previously established that during heating at certain conditions whey proteins form suspensions of stable aggregates. Three types of aggregates with different functionality have been discribed in the literature – fractal aggregates, microgels and fibrils, with fractal aggregates having the most interesting functional properties for applications in food products. In particular, stable suspensions of fractal aggregates can form gels at ambient temperatures upon acidification or addition of salt – a process known as “cold gelation”.</w:t>
      </w:r>
      <w:r w:rsidR="00FE64BD">
        <w:rPr>
          <w:noProof/>
        </w:rPr>
        <w:t xml:space="preserve"> Cold gelation of </w:t>
      </w:r>
      <w:r w:rsidR="001B18E0">
        <w:rPr>
          <w:noProof/>
        </w:rPr>
        <w:t xml:space="preserve">whey protein fractal aggregates </w:t>
      </w:r>
      <w:r w:rsidR="00B17FB1">
        <w:rPr>
          <w:noProof/>
        </w:rPr>
        <w:t>was</w:t>
      </w:r>
      <w:r w:rsidR="001B18E0">
        <w:rPr>
          <w:noProof/>
        </w:rPr>
        <w:t xml:space="preserve"> previously studied in detail in our resarch group. </w:t>
      </w:r>
      <w:r w:rsidR="00EE6145">
        <w:rPr>
          <w:noProof/>
        </w:rPr>
        <w:t>It was found that cold gelation is a thermally activated process with an activation energy of 210 kJ/mol for gelation induced by addition of calcium chloride and 155 kJ/mol for acid-induced gelation</w:t>
      </w:r>
      <w:r w:rsidR="00B17FB1">
        <w:rPr>
          <w:noProof/>
        </w:rPr>
        <w:t xml:space="preserve"> (</w:t>
      </w:r>
      <w:r w:rsidR="00195A0F">
        <w:rPr>
          <w:noProof/>
        </w:rPr>
        <w:t>Kharlamova, Nicolai, and Chassenieux, 2018 a&amp;b)</w:t>
      </w:r>
      <w:r w:rsidR="00EE6145">
        <w:rPr>
          <w:noProof/>
        </w:rPr>
        <w:t>.</w:t>
      </w:r>
    </w:p>
    <w:p w14:paraId="76DCD18C" w14:textId="57542D21" w:rsidR="00EE6145" w:rsidRDefault="00EE6145" w:rsidP="00430111">
      <w:pPr>
        <w:spacing w:after="0"/>
        <w:ind w:firstLine="720"/>
        <w:rPr>
          <w:noProof/>
        </w:rPr>
      </w:pPr>
      <w:r>
        <w:rPr>
          <w:noProof/>
        </w:rPr>
        <w:t xml:space="preserve">On the other hand, </w:t>
      </w:r>
      <w:r w:rsidR="00FA7C0C">
        <w:rPr>
          <w:noProof/>
        </w:rPr>
        <w:t xml:space="preserve">gelation of complex association colloids called </w:t>
      </w:r>
      <w:r>
        <w:rPr>
          <w:noProof/>
        </w:rPr>
        <w:t>casein micelles</w:t>
      </w:r>
      <w:r w:rsidR="00FA7C0C">
        <w:rPr>
          <w:noProof/>
        </w:rPr>
        <w:t>,</w:t>
      </w:r>
      <w:r>
        <w:rPr>
          <w:noProof/>
        </w:rPr>
        <w:t xml:space="preserve"> </w:t>
      </w:r>
      <w:r w:rsidR="00FA7C0C">
        <w:rPr>
          <w:noProof/>
        </w:rPr>
        <w:t xml:space="preserve">that </w:t>
      </w:r>
      <w:r w:rsidR="00161957">
        <w:rPr>
          <w:noProof/>
        </w:rPr>
        <w:t>re</w:t>
      </w:r>
      <w:r>
        <w:rPr>
          <w:noProof/>
        </w:rPr>
        <w:t>present</w:t>
      </w:r>
      <w:r w:rsidR="00161957">
        <w:rPr>
          <w:noProof/>
        </w:rPr>
        <w:t xml:space="preserve"> </w:t>
      </w:r>
      <w:r>
        <w:rPr>
          <w:noProof/>
        </w:rPr>
        <w:t xml:space="preserve">the major protein </w:t>
      </w:r>
      <w:r w:rsidR="00161957">
        <w:rPr>
          <w:noProof/>
        </w:rPr>
        <w:t>fraction</w:t>
      </w:r>
      <w:r w:rsidR="00FA7C0C">
        <w:rPr>
          <w:noProof/>
        </w:rPr>
        <w:t xml:space="preserve"> in milk, </w:t>
      </w:r>
      <w:r w:rsidR="00161957">
        <w:rPr>
          <w:noProof/>
        </w:rPr>
        <w:t>was</w:t>
      </w:r>
      <w:r w:rsidR="00FA7C0C">
        <w:rPr>
          <w:noProof/>
        </w:rPr>
        <w:t xml:space="preserve"> found </w:t>
      </w:r>
      <w:r w:rsidR="00161957">
        <w:rPr>
          <w:noProof/>
        </w:rPr>
        <w:t>to be characterized by a critical gelation temperature t</w:t>
      </w:r>
      <w:r w:rsidR="00161957">
        <w:rPr>
          <w:noProof/>
          <w:vertAlign w:val="subscript"/>
        </w:rPr>
        <w:t>c</w:t>
      </w:r>
      <w:r w:rsidR="00161957">
        <w:rPr>
          <w:noProof/>
        </w:rPr>
        <w:t>. Gelation of micelles in water suspensions does not occur even after prolonged heating at tempratures below t</w:t>
      </w:r>
      <w:r w:rsidR="00161957">
        <w:rPr>
          <w:noProof/>
          <w:vertAlign w:val="subscript"/>
        </w:rPr>
        <w:t>c</w:t>
      </w:r>
      <w:r w:rsidR="00161957">
        <w:rPr>
          <w:noProof/>
        </w:rPr>
        <w:t>, while happens almost immediately at and above t</w:t>
      </w:r>
      <w:r w:rsidR="00161957">
        <w:rPr>
          <w:noProof/>
          <w:vertAlign w:val="subscript"/>
        </w:rPr>
        <w:t>c</w:t>
      </w:r>
      <w:r w:rsidR="00195A0F">
        <w:rPr>
          <w:noProof/>
        </w:rPr>
        <w:t xml:space="preserve"> (Thomar &amp; Nicolai, 2016)</w:t>
      </w:r>
      <w:r w:rsidR="00161957">
        <w:rPr>
          <w:noProof/>
        </w:rPr>
        <w:t>.</w:t>
      </w:r>
    </w:p>
    <w:p w14:paraId="3098E727" w14:textId="5D008866" w:rsidR="00161957" w:rsidRPr="00161957" w:rsidRDefault="00161957" w:rsidP="00430111">
      <w:pPr>
        <w:spacing w:after="0"/>
        <w:ind w:firstLine="720"/>
        <w:rPr>
          <w:noProof/>
        </w:rPr>
      </w:pPr>
      <w:r>
        <w:rPr>
          <w:noProof/>
        </w:rPr>
        <w:t xml:space="preserve">In presented talk we discuss gelation </w:t>
      </w:r>
      <w:r w:rsidR="008F2BD2">
        <w:rPr>
          <w:noProof/>
        </w:rPr>
        <w:t>of mixtures of casein micelles with whey protein fractal aggregates</w:t>
      </w:r>
      <w:r w:rsidR="00F10A99">
        <w:rPr>
          <w:noProof/>
        </w:rPr>
        <w:t xml:space="preserve"> (Fig. 1)</w:t>
      </w:r>
      <w:r w:rsidR="008F2BD2">
        <w:rPr>
          <w:noProof/>
        </w:rPr>
        <w:t>. We show that addition of fractal aggregates to micelles result</w:t>
      </w:r>
      <w:r w:rsidR="00B17FB1">
        <w:rPr>
          <w:noProof/>
        </w:rPr>
        <w:t>s</w:t>
      </w:r>
      <w:r w:rsidR="008F2BD2">
        <w:rPr>
          <w:noProof/>
        </w:rPr>
        <w:t xml:space="preserve"> in formation of a hybrid protein network at a lower temperature. The mechanism of gelation of such systems is suggested. The results of the study can be used as a benchmark for application of whey protein aggregates as a gelling agent in more complex dairy systems.</w:t>
      </w:r>
    </w:p>
    <w:p w14:paraId="57366A30" w14:textId="77777777" w:rsidR="0061510E" w:rsidRPr="00161957" w:rsidRDefault="0061510E" w:rsidP="001F4651">
      <w:pPr>
        <w:spacing w:after="0"/>
        <w:jc w:val="center"/>
        <w:rPr>
          <w:noProof/>
        </w:rPr>
      </w:pPr>
    </w:p>
    <w:p w14:paraId="5D948A5A" w14:textId="5E6B8585" w:rsidR="00A56EDA" w:rsidRDefault="00A56EDA" w:rsidP="001F4651">
      <w:pPr>
        <w:spacing w:after="0"/>
        <w:jc w:val="center"/>
      </w:pPr>
    </w:p>
    <w:p w14:paraId="5DEE2FDB" w14:textId="15AEDE05" w:rsidR="008F2BD2" w:rsidRDefault="008F2BD2" w:rsidP="001F4651">
      <w:pPr>
        <w:spacing w:after="0"/>
        <w:jc w:val="center"/>
      </w:pPr>
    </w:p>
    <w:p w14:paraId="70882A26" w14:textId="48F45280" w:rsidR="008F2BD2" w:rsidRDefault="008F2BD2" w:rsidP="001F4651">
      <w:pPr>
        <w:spacing w:after="0"/>
        <w:jc w:val="center"/>
      </w:pPr>
      <w:r>
        <w:rPr>
          <w:noProof/>
        </w:rPr>
        <w:drawing>
          <wp:inline distT="0" distB="0" distL="0" distR="0" wp14:anchorId="1165BA16" wp14:editId="3CC8641B">
            <wp:extent cx="3475560" cy="144000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5560" cy="1440000"/>
                    </a:xfrm>
                    <a:prstGeom prst="rect">
                      <a:avLst/>
                    </a:prstGeom>
                    <a:noFill/>
                  </pic:spPr>
                </pic:pic>
              </a:graphicData>
            </a:graphic>
          </wp:inline>
        </w:drawing>
      </w:r>
    </w:p>
    <w:p w14:paraId="268C9383" w14:textId="028D20A3" w:rsidR="0021734E" w:rsidRPr="003D32E9" w:rsidRDefault="0021734E" w:rsidP="001F4651">
      <w:pPr>
        <w:pStyle w:val="a6"/>
        <w:spacing w:after="0"/>
      </w:pPr>
      <w:bookmarkStart w:id="0" w:name="_Ref179171491"/>
      <w:r w:rsidRPr="003D32E9">
        <w:t xml:space="preserve">Figure </w:t>
      </w:r>
      <w:bookmarkEnd w:id="0"/>
      <w:r w:rsidR="008F2BD2">
        <w:t>1</w:t>
      </w:r>
      <w:r w:rsidR="003D32E9">
        <w:t xml:space="preserve">: </w:t>
      </w:r>
      <w:r w:rsidR="008F2BD2">
        <w:t>Schematic representation of gelation in mixtures of micelles with fractal whey protein aggregates.</w:t>
      </w:r>
    </w:p>
    <w:p w14:paraId="7A03C2E1" w14:textId="77777777" w:rsidR="001F4651" w:rsidRDefault="001F4651" w:rsidP="001F4651">
      <w:pPr>
        <w:spacing w:after="0"/>
        <w:rPr>
          <w:noProof/>
        </w:rPr>
      </w:pPr>
    </w:p>
    <w:p w14:paraId="3D526759" w14:textId="77777777" w:rsidR="00050ABE" w:rsidRPr="00050ABE" w:rsidRDefault="00050ABE" w:rsidP="001F4651">
      <w:pPr>
        <w:pStyle w:val="ac"/>
        <w:spacing w:after="0"/>
      </w:pPr>
      <w:r w:rsidRPr="00050ABE">
        <w:t>References</w:t>
      </w:r>
    </w:p>
    <w:p w14:paraId="1D539255" w14:textId="0D873DB9" w:rsidR="00050ABE" w:rsidRDefault="001F4651" w:rsidP="001F4651">
      <w:pPr>
        <w:pStyle w:val="References"/>
        <w:ind w:left="284" w:hanging="284"/>
      </w:pPr>
      <w:r w:rsidRPr="008F3319">
        <w:rPr>
          <w:lang w:val="en-US"/>
        </w:rPr>
        <w:t>[1]</w:t>
      </w:r>
      <w:r w:rsidRPr="008F3319">
        <w:rPr>
          <w:lang w:val="en-US"/>
        </w:rPr>
        <w:tab/>
      </w:r>
      <w:r w:rsidR="00B17FB1">
        <w:rPr>
          <w:rFonts w:cs="Arial"/>
          <w:color w:val="222222"/>
          <w:szCs w:val="20"/>
          <w:shd w:val="clear" w:color="auto" w:fill="FFFFFF"/>
        </w:rPr>
        <w:t>Nicolai, T., Britten, M. and Schmitt, C., 2011. β-Lactoglobulin and WPI aggregates: formation, structure and applications. </w:t>
      </w:r>
      <w:r w:rsidR="00B17FB1">
        <w:rPr>
          <w:rFonts w:cs="Arial"/>
          <w:i/>
          <w:iCs/>
          <w:color w:val="222222"/>
          <w:szCs w:val="20"/>
          <w:shd w:val="clear" w:color="auto" w:fill="FFFFFF"/>
        </w:rPr>
        <w:t>Food Hydrocolloids</w:t>
      </w:r>
      <w:r w:rsidR="00B17FB1">
        <w:rPr>
          <w:rFonts w:cs="Arial"/>
          <w:color w:val="222222"/>
          <w:szCs w:val="20"/>
          <w:shd w:val="clear" w:color="auto" w:fill="FFFFFF"/>
        </w:rPr>
        <w:t>, </w:t>
      </w:r>
      <w:r w:rsidR="00B17FB1">
        <w:rPr>
          <w:rFonts w:cs="Arial"/>
          <w:i/>
          <w:iCs/>
          <w:color w:val="222222"/>
          <w:szCs w:val="20"/>
          <w:shd w:val="clear" w:color="auto" w:fill="FFFFFF"/>
        </w:rPr>
        <w:t>25</w:t>
      </w:r>
      <w:r w:rsidR="00B17FB1">
        <w:rPr>
          <w:rFonts w:cs="Arial"/>
          <w:color w:val="222222"/>
          <w:szCs w:val="20"/>
          <w:shd w:val="clear" w:color="auto" w:fill="FFFFFF"/>
        </w:rPr>
        <w:t>(8), pp.1945-1962.</w:t>
      </w:r>
    </w:p>
    <w:p w14:paraId="70268B40" w14:textId="3080930F" w:rsidR="00195A0F" w:rsidRDefault="00195A0F" w:rsidP="00195A0F">
      <w:pPr>
        <w:pStyle w:val="References"/>
        <w:ind w:left="284" w:hanging="284"/>
      </w:pPr>
      <w:r w:rsidRPr="008F3319">
        <w:rPr>
          <w:lang w:val="en-US"/>
        </w:rPr>
        <w:t>[</w:t>
      </w:r>
      <w:r>
        <w:rPr>
          <w:lang w:val="en-US"/>
        </w:rPr>
        <w:t>2</w:t>
      </w:r>
      <w:r w:rsidRPr="008F3319">
        <w:rPr>
          <w:lang w:val="en-US"/>
        </w:rPr>
        <w:t>]</w:t>
      </w:r>
      <w:r w:rsidRPr="008F3319">
        <w:rPr>
          <w:lang w:val="en-US"/>
        </w:rPr>
        <w:tab/>
      </w:r>
      <w:r>
        <w:rPr>
          <w:rFonts w:cs="Arial"/>
          <w:color w:val="222222"/>
          <w:szCs w:val="20"/>
          <w:shd w:val="clear" w:color="auto" w:fill="FFFFFF"/>
        </w:rPr>
        <w:t>Kharlamova, A., Nicolai, T. and Chassenieux, C., 2018</w:t>
      </w:r>
      <w:r>
        <w:rPr>
          <w:rFonts w:cs="Arial"/>
          <w:color w:val="222222"/>
          <w:szCs w:val="20"/>
          <w:shd w:val="clear" w:color="auto" w:fill="FFFFFF"/>
        </w:rPr>
        <w:t>a</w:t>
      </w:r>
      <w:r>
        <w:rPr>
          <w:rFonts w:cs="Arial"/>
          <w:color w:val="222222"/>
          <w:szCs w:val="20"/>
          <w:shd w:val="clear" w:color="auto" w:fill="FFFFFF"/>
        </w:rPr>
        <w:t>. Calcium-induced gelation of whey protein aggregates: Kinetics, structure and rheological properties. </w:t>
      </w:r>
      <w:r>
        <w:rPr>
          <w:rFonts w:cs="Arial"/>
          <w:i/>
          <w:iCs/>
          <w:color w:val="222222"/>
          <w:szCs w:val="20"/>
          <w:shd w:val="clear" w:color="auto" w:fill="FFFFFF"/>
        </w:rPr>
        <w:t>Food hydrocolloids</w:t>
      </w:r>
      <w:r>
        <w:rPr>
          <w:rFonts w:cs="Arial"/>
          <w:color w:val="222222"/>
          <w:szCs w:val="20"/>
          <w:shd w:val="clear" w:color="auto" w:fill="FFFFFF"/>
        </w:rPr>
        <w:t>, </w:t>
      </w:r>
      <w:r>
        <w:rPr>
          <w:rFonts w:cs="Arial"/>
          <w:i/>
          <w:iCs/>
          <w:color w:val="222222"/>
          <w:szCs w:val="20"/>
          <w:shd w:val="clear" w:color="auto" w:fill="FFFFFF"/>
        </w:rPr>
        <w:t>79</w:t>
      </w:r>
      <w:r>
        <w:rPr>
          <w:rFonts w:cs="Arial"/>
          <w:color w:val="222222"/>
          <w:szCs w:val="20"/>
          <w:shd w:val="clear" w:color="auto" w:fill="FFFFFF"/>
        </w:rPr>
        <w:t>, pp.145-157.</w:t>
      </w:r>
    </w:p>
    <w:p w14:paraId="48F8BDAD" w14:textId="57B3D75F" w:rsidR="00195A0F" w:rsidRDefault="00195A0F" w:rsidP="00195A0F">
      <w:pPr>
        <w:pStyle w:val="References"/>
        <w:ind w:left="284" w:hanging="284"/>
      </w:pPr>
      <w:r w:rsidRPr="00195A0F">
        <w:rPr>
          <w:lang w:val="fr-FR"/>
        </w:rPr>
        <w:t>[</w:t>
      </w:r>
      <w:r w:rsidRPr="00195A0F">
        <w:rPr>
          <w:lang w:val="fr-FR"/>
        </w:rPr>
        <w:t>3</w:t>
      </w:r>
      <w:r w:rsidRPr="00195A0F">
        <w:rPr>
          <w:lang w:val="fr-FR"/>
        </w:rPr>
        <w:t>]</w:t>
      </w:r>
      <w:r w:rsidRPr="00195A0F">
        <w:rPr>
          <w:lang w:val="fr-FR"/>
        </w:rPr>
        <w:tab/>
      </w:r>
      <w:r w:rsidRPr="00195A0F">
        <w:rPr>
          <w:rFonts w:cs="Arial"/>
          <w:color w:val="222222"/>
          <w:szCs w:val="20"/>
          <w:shd w:val="clear" w:color="auto" w:fill="FFFFFF"/>
          <w:lang w:val="fr-FR"/>
        </w:rPr>
        <w:t>Kharlamova, A., Chassenieux, C. and Nicolai, T., 2018</w:t>
      </w:r>
      <w:r>
        <w:rPr>
          <w:rFonts w:cs="Arial"/>
          <w:color w:val="222222"/>
          <w:szCs w:val="20"/>
          <w:shd w:val="clear" w:color="auto" w:fill="FFFFFF"/>
          <w:lang w:val="fr-FR"/>
        </w:rPr>
        <w:t>b</w:t>
      </w:r>
      <w:r w:rsidRPr="00195A0F">
        <w:rPr>
          <w:rFonts w:cs="Arial"/>
          <w:color w:val="222222"/>
          <w:szCs w:val="20"/>
          <w:shd w:val="clear" w:color="auto" w:fill="FFFFFF"/>
          <w:lang w:val="fr-FR"/>
        </w:rPr>
        <w:t xml:space="preserve">. </w:t>
      </w:r>
      <w:r>
        <w:rPr>
          <w:rFonts w:cs="Arial"/>
          <w:color w:val="222222"/>
          <w:szCs w:val="20"/>
          <w:shd w:val="clear" w:color="auto" w:fill="FFFFFF"/>
        </w:rPr>
        <w:t>Acid-induced gelation of whey protein aggregates: Kinetics, gel structure and rheological properties. </w:t>
      </w:r>
      <w:r>
        <w:rPr>
          <w:rFonts w:cs="Arial"/>
          <w:i/>
          <w:iCs/>
          <w:color w:val="222222"/>
          <w:szCs w:val="20"/>
          <w:shd w:val="clear" w:color="auto" w:fill="FFFFFF"/>
        </w:rPr>
        <w:t>Food hydrocolloids</w:t>
      </w:r>
      <w:r>
        <w:rPr>
          <w:rFonts w:cs="Arial"/>
          <w:color w:val="222222"/>
          <w:szCs w:val="20"/>
          <w:shd w:val="clear" w:color="auto" w:fill="FFFFFF"/>
        </w:rPr>
        <w:t>, </w:t>
      </w:r>
      <w:r>
        <w:rPr>
          <w:rFonts w:cs="Arial"/>
          <w:i/>
          <w:iCs/>
          <w:color w:val="222222"/>
          <w:szCs w:val="20"/>
          <w:shd w:val="clear" w:color="auto" w:fill="FFFFFF"/>
        </w:rPr>
        <w:t>81</w:t>
      </w:r>
      <w:r>
        <w:rPr>
          <w:rFonts w:cs="Arial"/>
          <w:color w:val="222222"/>
          <w:szCs w:val="20"/>
          <w:shd w:val="clear" w:color="auto" w:fill="FFFFFF"/>
        </w:rPr>
        <w:t>, pp.263-272.</w:t>
      </w:r>
    </w:p>
    <w:p w14:paraId="5AFFABB1" w14:textId="02D6BDCB" w:rsidR="00195A0F" w:rsidRDefault="00195A0F" w:rsidP="00195A0F">
      <w:pPr>
        <w:pStyle w:val="References"/>
        <w:ind w:left="284" w:hanging="284"/>
      </w:pPr>
      <w:r w:rsidRPr="00195A0F">
        <w:t>[</w:t>
      </w:r>
      <w:r w:rsidRPr="00195A0F">
        <w:t>4</w:t>
      </w:r>
      <w:r w:rsidRPr="00195A0F">
        <w:t>]</w:t>
      </w:r>
      <w:r w:rsidRPr="00195A0F">
        <w:tab/>
      </w:r>
      <w:r>
        <w:rPr>
          <w:rFonts w:cs="Arial"/>
          <w:color w:val="222222"/>
          <w:szCs w:val="20"/>
          <w:shd w:val="clear" w:color="auto" w:fill="FFFFFF"/>
        </w:rPr>
        <w:t>Thomar, P. and Nicolai, T., 2016. Heat-induced gelation of casein micelles in aqueous suspensions at different pH. </w:t>
      </w:r>
      <w:r>
        <w:rPr>
          <w:rFonts w:cs="Arial"/>
          <w:i/>
          <w:iCs/>
          <w:color w:val="222222"/>
          <w:szCs w:val="20"/>
          <w:shd w:val="clear" w:color="auto" w:fill="FFFFFF"/>
        </w:rPr>
        <w:t>Colloids and Surfaces B: Biointerfaces</w:t>
      </w:r>
      <w:r>
        <w:rPr>
          <w:rFonts w:cs="Arial"/>
          <w:color w:val="222222"/>
          <w:szCs w:val="20"/>
          <w:shd w:val="clear" w:color="auto" w:fill="FFFFFF"/>
        </w:rPr>
        <w:t>, </w:t>
      </w:r>
      <w:r>
        <w:rPr>
          <w:rFonts w:cs="Arial"/>
          <w:i/>
          <w:iCs/>
          <w:color w:val="222222"/>
          <w:szCs w:val="20"/>
          <w:shd w:val="clear" w:color="auto" w:fill="FFFFFF"/>
        </w:rPr>
        <w:t>146</w:t>
      </w:r>
      <w:r>
        <w:rPr>
          <w:rFonts w:cs="Arial"/>
          <w:color w:val="222222"/>
          <w:szCs w:val="20"/>
          <w:shd w:val="clear" w:color="auto" w:fill="FFFFFF"/>
        </w:rPr>
        <w:t>, pp.801-807.</w:t>
      </w:r>
      <w:bookmarkStart w:id="1" w:name="_GoBack"/>
      <w:bookmarkEnd w:id="1"/>
    </w:p>
    <w:sectPr w:rsidR="00195A0F"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67" w:hanging="567"/>
      </w:pPr>
      <w:rPr>
        <w:rFonts w:ascii="Arial" w:hAnsi="Arial" w:hint="default"/>
        <w:b/>
        <w:i w:val="0"/>
        <w:sz w:val="22"/>
      </w:rPr>
    </w:lvl>
    <w:lvl w:ilvl="2">
      <w:start w:val="1"/>
      <w:numFmt w:val="decimal"/>
      <w:lvlRestart w:val="1"/>
      <w:pStyle w:val="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01"/>
    <w:rsid w:val="00000FD8"/>
    <w:rsid w:val="0000206E"/>
    <w:rsid w:val="00013AD5"/>
    <w:rsid w:val="00050ABE"/>
    <w:rsid w:val="00081754"/>
    <w:rsid w:val="000A2767"/>
    <w:rsid w:val="000A41B5"/>
    <w:rsid w:val="000A68C5"/>
    <w:rsid w:val="000D39D5"/>
    <w:rsid w:val="000F73C1"/>
    <w:rsid w:val="001167BA"/>
    <w:rsid w:val="0015325F"/>
    <w:rsid w:val="00161957"/>
    <w:rsid w:val="001850A4"/>
    <w:rsid w:val="00195A0F"/>
    <w:rsid w:val="001A666C"/>
    <w:rsid w:val="001B18E0"/>
    <w:rsid w:val="001B558E"/>
    <w:rsid w:val="001F4651"/>
    <w:rsid w:val="0021734E"/>
    <w:rsid w:val="00224340"/>
    <w:rsid w:val="00246AC9"/>
    <w:rsid w:val="00247EA9"/>
    <w:rsid w:val="002C3CF8"/>
    <w:rsid w:val="002D54E1"/>
    <w:rsid w:val="00313961"/>
    <w:rsid w:val="0031629B"/>
    <w:rsid w:val="00334521"/>
    <w:rsid w:val="0035441B"/>
    <w:rsid w:val="00355271"/>
    <w:rsid w:val="003770AC"/>
    <w:rsid w:val="003D32E9"/>
    <w:rsid w:val="00430111"/>
    <w:rsid w:val="0047542E"/>
    <w:rsid w:val="004C314F"/>
    <w:rsid w:val="00522752"/>
    <w:rsid w:val="00531D76"/>
    <w:rsid w:val="00550AF8"/>
    <w:rsid w:val="005801AD"/>
    <w:rsid w:val="005C25CC"/>
    <w:rsid w:val="0061510E"/>
    <w:rsid w:val="00650662"/>
    <w:rsid w:val="00654EB5"/>
    <w:rsid w:val="006645A8"/>
    <w:rsid w:val="00682636"/>
    <w:rsid w:val="006D0BE3"/>
    <w:rsid w:val="007756B9"/>
    <w:rsid w:val="0078356F"/>
    <w:rsid w:val="00784167"/>
    <w:rsid w:val="007A1427"/>
    <w:rsid w:val="007D21B0"/>
    <w:rsid w:val="007E5FCE"/>
    <w:rsid w:val="00817F40"/>
    <w:rsid w:val="00835392"/>
    <w:rsid w:val="008471CC"/>
    <w:rsid w:val="00875609"/>
    <w:rsid w:val="008A7B01"/>
    <w:rsid w:val="008F2BD2"/>
    <w:rsid w:val="008F3319"/>
    <w:rsid w:val="00930D51"/>
    <w:rsid w:val="00982AF3"/>
    <w:rsid w:val="00A56EDA"/>
    <w:rsid w:val="00A716AB"/>
    <w:rsid w:val="00AA455F"/>
    <w:rsid w:val="00AA5105"/>
    <w:rsid w:val="00AD71F2"/>
    <w:rsid w:val="00B14843"/>
    <w:rsid w:val="00B176A6"/>
    <w:rsid w:val="00B17FB1"/>
    <w:rsid w:val="00B22AFA"/>
    <w:rsid w:val="00B578A4"/>
    <w:rsid w:val="00B926BC"/>
    <w:rsid w:val="00BE635F"/>
    <w:rsid w:val="00C11B52"/>
    <w:rsid w:val="00C53705"/>
    <w:rsid w:val="00CE13AF"/>
    <w:rsid w:val="00CE3525"/>
    <w:rsid w:val="00CF6DF7"/>
    <w:rsid w:val="00D01D7E"/>
    <w:rsid w:val="00D2568B"/>
    <w:rsid w:val="00D435DA"/>
    <w:rsid w:val="00D50101"/>
    <w:rsid w:val="00D7050A"/>
    <w:rsid w:val="00D73B7D"/>
    <w:rsid w:val="00DC5166"/>
    <w:rsid w:val="00DD46F1"/>
    <w:rsid w:val="00DF7FC1"/>
    <w:rsid w:val="00E71A44"/>
    <w:rsid w:val="00EB768E"/>
    <w:rsid w:val="00EE6145"/>
    <w:rsid w:val="00F10A99"/>
    <w:rsid w:val="00F23E42"/>
    <w:rsid w:val="00F615AC"/>
    <w:rsid w:val="00F82D91"/>
    <w:rsid w:val="00FA6DF5"/>
    <w:rsid w:val="00FA7C0C"/>
    <w:rsid w:val="00FC69F4"/>
    <w:rsid w:val="00FE64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C15C8"/>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392"/>
    <w:pPr>
      <w:spacing w:after="120"/>
      <w:jc w:val="both"/>
    </w:pPr>
    <w:rPr>
      <w:rFonts w:ascii="Arial" w:hAnsi="Arial"/>
      <w:szCs w:val="24"/>
      <w:lang w:val="en-GB" w:eastAsia="en-US"/>
    </w:rPr>
  </w:style>
  <w:style w:type="paragraph" w:styleId="1">
    <w:name w:val="heading 1"/>
    <w:basedOn w:val="a"/>
    <w:next w:val="a"/>
    <w:link w:val="10"/>
    <w:uiPriority w:val="9"/>
    <w:rsid w:val="002C3CF8"/>
    <w:pPr>
      <w:keepNext/>
      <w:numPr>
        <w:numId w:val="21"/>
      </w:numPr>
      <w:spacing w:before="360"/>
      <w:jc w:val="left"/>
      <w:outlineLvl w:val="0"/>
    </w:pPr>
    <w:rPr>
      <w:b/>
      <w:bCs/>
      <w:noProof/>
      <w:kern w:val="32"/>
      <w:sz w:val="24"/>
      <w:szCs w:val="32"/>
    </w:rPr>
  </w:style>
  <w:style w:type="paragraph" w:styleId="2">
    <w:name w:val="heading 2"/>
    <w:basedOn w:val="a"/>
    <w:next w:val="a"/>
    <w:link w:val="20"/>
    <w:uiPriority w:val="9"/>
    <w:unhideWhenUsed/>
    <w:rsid w:val="00B22AFA"/>
    <w:pPr>
      <w:keepNext/>
      <w:numPr>
        <w:ilvl w:val="1"/>
        <w:numId w:val="21"/>
      </w:numPr>
      <w:spacing w:before="240"/>
      <w:jc w:val="left"/>
      <w:outlineLvl w:val="1"/>
    </w:pPr>
    <w:rPr>
      <w:b/>
      <w:bCs/>
      <w:iCs/>
      <w:sz w:val="22"/>
      <w:szCs w:val="28"/>
    </w:rPr>
  </w:style>
  <w:style w:type="paragraph" w:styleId="3">
    <w:name w:val="heading 3"/>
    <w:basedOn w:val="a"/>
    <w:next w:val="a"/>
    <w:link w:val="30"/>
    <w:uiPriority w:val="9"/>
    <w:unhideWhenUsed/>
    <w:rsid w:val="002C3CF8"/>
    <w:pPr>
      <w:keepNext/>
      <w:numPr>
        <w:ilvl w:val="2"/>
        <w:numId w:val="21"/>
      </w:numPr>
      <w:spacing w:before="180"/>
      <w:jc w:val="left"/>
      <w:outlineLvl w:val="2"/>
    </w:pPr>
    <w:rPr>
      <w:b/>
      <w:bCs/>
      <w:noProof/>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cs="Arial"/>
      <w:noProof/>
      <w:lang w:val="en-US"/>
    </w:rPr>
  </w:style>
  <w:style w:type="paragraph" w:styleId="a5">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a6">
    <w:name w:val="caption"/>
    <w:basedOn w:val="a"/>
    <w:next w:val="a"/>
    <w:uiPriority w:val="35"/>
    <w:unhideWhenUsed/>
    <w:qFormat/>
    <w:rsid w:val="00835392"/>
    <w:pPr>
      <w:jc w:val="center"/>
    </w:pPr>
    <w:rPr>
      <w:b/>
      <w:bCs/>
      <w:i/>
      <w:sz w:val="16"/>
      <w:szCs w:val="20"/>
    </w:rPr>
  </w:style>
  <w:style w:type="paragraph" w:styleId="a7">
    <w:name w:val="Title"/>
    <w:basedOn w:val="a"/>
    <w:next w:val="a"/>
    <w:link w:val="a8"/>
    <w:uiPriority w:val="10"/>
    <w:qFormat/>
    <w:rsid w:val="007A1427"/>
    <w:pPr>
      <w:spacing w:after="240"/>
      <w:jc w:val="left"/>
      <w:outlineLvl w:val="0"/>
    </w:pPr>
    <w:rPr>
      <w:b/>
      <w:bCs/>
      <w:kern w:val="28"/>
      <w:sz w:val="32"/>
      <w:szCs w:val="32"/>
    </w:rPr>
  </w:style>
  <w:style w:type="character" w:customStyle="1" w:styleId="a8">
    <w:name w:val="Заголовок Знак"/>
    <w:link w:val="a7"/>
    <w:uiPriority w:val="10"/>
    <w:rsid w:val="007A1427"/>
    <w:rPr>
      <w:rFonts w:ascii="Arial" w:hAnsi="Arial"/>
      <w:b/>
      <w:bCs/>
      <w:kern w:val="28"/>
      <w:sz w:val="32"/>
      <w:szCs w:val="32"/>
      <w:lang w:eastAsia="en-US"/>
    </w:rPr>
  </w:style>
  <w:style w:type="paragraph" w:customStyle="1" w:styleId="Authors">
    <w:name w:val="Authors"/>
    <w:basedOn w:val="a"/>
    <w:qFormat/>
    <w:rsid w:val="007A1427"/>
    <w:pPr>
      <w:spacing w:after="240"/>
      <w:jc w:val="left"/>
    </w:pPr>
    <w:rPr>
      <w:rFonts w:cs="Arial"/>
      <w:noProof/>
      <w:sz w:val="24"/>
    </w:rPr>
  </w:style>
  <w:style w:type="paragraph" w:customStyle="1" w:styleId="Affiliation">
    <w:name w:val="Affiliation"/>
    <w:basedOn w:val="a"/>
    <w:qFormat/>
    <w:rsid w:val="007A1427"/>
    <w:pPr>
      <w:spacing w:after="0"/>
      <w:jc w:val="left"/>
    </w:pPr>
    <w:rPr>
      <w:rFonts w:cs="Arial"/>
      <w:i/>
      <w:noProof/>
    </w:rPr>
  </w:style>
  <w:style w:type="character" w:customStyle="1" w:styleId="10">
    <w:name w:val="Заголовок 1 Знак"/>
    <w:link w:val="1"/>
    <w:uiPriority w:val="9"/>
    <w:rsid w:val="002C3CF8"/>
    <w:rPr>
      <w:rFonts w:ascii="Arial" w:hAnsi="Arial"/>
      <w:b/>
      <w:bCs/>
      <w:noProof/>
      <w:kern w:val="32"/>
      <w:sz w:val="24"/>
      <w:szCs w:val="32"/>
      <w:lang w:eastAsia="en-US"/>
    </w:rPr>
  </w:style>
  <w:style w:type="character" w:styleId="a9">
    <w:name w:val="Book Title"/>
    <w:uiPriority w:val="33"/>
    <w:rsid w:val="00DF7FC1"/>
    <w:rPr>
      <w:b/>
      <w:bCs/>
      <w:smallCaps/>
      <w:spacing w:val="5"/>
    </w:rPr>
  </w:style>
  <w:style w:type="character" w:customStyle="1" w:styleId="20">
    <w:name w:val="Заголовок 2 Знак"/>
    <w:link w:val="2"/>
    <w:uiPriority w:val="9"/>
    <w:rsid w:val="00B22AFA"/>
    <w:rPr>
      <w:rFonts w:ascii="Arial" w:hAnsi="Arial"/>
      <w:b/>
      <w:bCs/>
      <w:iCs/>
      <w:sz w:val="22"/>
      <w:szCs w:val="28"/>
      <w:lang w:eastAsia="en-US"/>
    </w:rPr>
  </w:style>
  <w:style w:type="paragraph" w:styleId="aa">
    <w:name w:val="List Paragraph"/>
    <w:basedOn w:val="a"/>
    <w:uiPriority w:val="34"/>
    <w:rsid w:val="007D21B0"/>
    <w:pPr>
      <w:ind w:left="720"/>
    </w:pPr>
  </w:style>
  <w:style w:type="character" w:customStyle="1" w:styleId="30">
    <w:name w:val="Заголовок 3 Знак"/>
    <w:link w:val="3"/>
    <w:uiPriority w:val="9"/>
    <w:rsid w:val="002C3CF8"/>
    <w:rPr>
      <w:rFonts w:ascii="Arial" w:hAnsi="Arial"/>
      <w:b/>
      <w:bCs/>
      <w:noProof/>
      <w:szCs w:val="26"/>
      <w:u w:val="single"/>
      <w:lang w:eastAsia="en-US"/>
    </w:rPr>
  </w:style>
  <w:style w:type="table" w:styleId="ab">
    <w:name w:val="Table Grid"/>
    <w:basedOn w:val="a1"/>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a"/>
    <w:qFormat/>
    <w:rsid w:val="00224340"/>
    <w:pPr>
      <w:tabs>
        <w:tab w:val="left" w:pos="1134"/>
      </w:tabs>
      <w:spacing w:after="0"/>
      <w:ind w:left="720" w:hanging="720"/>
    </w:pPr>
    <w:rPr>
      <w:noProof/>
    </w:rPr>
  </w:style>
  <w:style w:type="paragraph" w:styleId="ac">
    <w:name w:val="Subtitle"/>
    <w:basedOn w:val="a"/>
    <w:next w:val="a"/>
    <w:link w:val="ad"/>
    <w:uiPriority w:val="11"/>
    <w:qFormat/>
    <w:rsid w:val="007A1427"/>
    <w:pPr>
      <w:spacing w:after="60"/>
      <w:jc w:val="left"/>
      <w:outlineLvl w:val="1"/>
    </w:pPr>
    <w:rPr>
      <w:rFonts w:ascii="Cambria" w:hAnsi="Cambria"/>
      <w:b/>
      <w:sz w:val="24"/>
    </w:rPr>
  </w:style>
  <w:style w:type="character" w:customStyle="1" w:styleId="ad">
    <w:name w:val="Подзаголовок Знак"/>
    <w:link w:val="ac"/>
    <w:uiPriority w:val="11"/>
    <w:rsid w:val="007A1427"/>
    <w:rPr>
      <w:rFonts w:ascii="Cambria" w:eastAsia="Times New Roman" w:hAnsi="Cambria" w:cs="Times New Roman"/>
      <w:b/>
      <w:sz w:val="24"/>
      <w:szCs w:val="24"/>
      <w:lang w:eastAsia="en-US"/>
    </w:rPr>
  </w:style>
  <w:style w:type="character" w:styleId="ae">
    <w:name w:val="annotation reference"/>
    <w:uiPriority w:val="99"/>
    <w:semiHidden/>
    <w:unhideWhenUsed/>
    <w:rsid w:val="00355271"/>
    <w:rPr>
      <w:sz w:val="16"/>
      <w:szCs w:val="16"/>
    </w:rPr>
  </w:style>
  <w:style w:type="paragraph" w:styleId="af">
    <w:name w:val="annotation text"/>
    <w:basedOn w:val="a"/>
    <w:link w:val="af0"/>
    <w:uiPriority w:val="99"/>
    <w:semiHidden/>
    <w:unhideWhenUsed/>
    <w:rsid w:val="00355271"/>
    <w:rPr>
      <w:szCs w:val="20"/>
    </w:rPr>
  </w:style>
  <w:style w:type="character" w:customStyle="1" w:styleId="af0">
    <w:name w:val="Текст примечания Знак"/>
    <w:link w:val="af"/>
    <w:uiPriority w:val="99"/>
    <w:semiHidden/>
    <w:rsid w:val="00355271"/>
    <w:rPr>
      <w:rFonts w:ascii="Arial" w:hAnsi="Arial"/>
      <w:lang w:val="en-GB" w:eastAsia="en-US"/>
    </w:rPr>
  </w:style>
  <w:style w:type="paragraph" w:styleId="af1">
    <w:name w:val="annotation subject"/>
    <w:basedOn w:val="af"/>
    <w:next w:val="af"/>
    <w:link w:val="af2"/>
    <w:uiPriority w:val="99"/>
    <w:semiHidden/>
    <w:unhideWhenUsed/>
    <w:rsid w:val="00355271"/>
    <w:rPr>
      <w:b/>
      <w:bCs/>
    </w:rPr>
  </w:style>
  <w:style w:type="character" w:customStyle="1" w:styleId="af2">
    <w:name w:val="Тема примечания Знак"/>
    <w:link w:val="af1"/>
    <w:uiPriority w:val="99"/>
    <w:semiHidden/>
    <w:rsid w:val="00355271"/>
    <w:rPr>
      <w:rFonts w:ascii="Arial" w:hAnsi="Arial"/>
      <w:b/>
      <w:bCs/>
      <w:lang w:val="en-GB" w:eastAsia="en-US"/>
    </w:rPr>
  </w:style>
  <w:style w:type="paragraph" w:styleId="af3">
    <w:name w:val="Normal (Web)"/>
    <w:basedOn w:val="a"/>
    <w:uiPriority w:val="99"/>
    <w:semiHidden/>
    <w:unhideWhenUsed/>
    <w:rsid w:val="0061510E"/>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FBE8-0812-4504-97CD-3FBFBB8B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Template>
  <TotalTime>19</TotalTime>
  <Pages>1</Pages>
  <Words>535</Words>
  <Characters>3056</Characters>
  <Application>Microsoft Office Word</Application>
  <DocSecurity>0</DocSecurity>
  <Lines>25</Lines>
  <Paragraphs>7</Paragraphs>
  <ScaleCrop>false</ScaleCrop>
  <HeadingPairs>
    <vt:vector size="8" baseType="variant">
      <vt:variant>
        <vt:lpstr>Название</vt:lpstr>
      </vt:variant>
      <vt:variant>
        <vt:i4>1</vt:i4>
      </vt:variant>
      <vt:variant>
        <vt:lpstr>Titre</vt:lpstr>
      </vt:variant>
      <vt:variant>
        <vt:i4>1</vt:i4>
      </vt:variant>
      <vt:variant>
        <vt:lpstr>Título</vt:lpstr>
      </vt:variant>
      <vt:variant>
        <vt:i4>1</vt:i4>
      </vt:variant>
      <vt:variant>
        <vt:lpstr>Title</vt:lpstr>
      </vt:variant>
      <vt:variant>
        <vt:i4>1</vt:i4>
      </vt:variant>
    </vt:vector>
  </HeadingPairs>
  <TitlesOfParts>
    <vt:vector size="4"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Anna Kharlamova</cp:lastModifiedBy>
  <cp:revision>4</cp:revision>
  <cp:lastPrinted>2015-07-16T11:21:00Z</cp:lastPrinted>
  <dcterms:created xsi:type="dcterms:W3CDTF">2019-04-03T11:05:00Z</dcterms:created>
  <dcterms:modified xsi:type="dcterms:W3CDTF">2019-04-03T11:23:00Z</dcterms:modified>
</cp:coreProperties>
</file>